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8B92" w14:textId="77777777" w:rsidR="008C7E9F" w:rsidRDefault="008C7E9F" w:rsidP="00466DE0">
      <w:pPr>
        <w:rPr>
          <w:b/>
          <w:bCs/>
          <w:sz w:val="28"/>
          <w:szCs w:val="28"/>
        </w:rPr>
      </w:pPr>
      <w:bookmarkStart w:id="0" w:name="_Toc64275500"/>
      <w:bookmarkStart w:id="1" w:name="_Toc77998755"/>
      <w:bookmarkStart w:id="2" w:name="_Toc77999026"/>
      <w:bookmarkStart w:id="3" w:name="_Toc77999062"/>
      <w:bookmarkStart w:id="4" w:name="_Toc141867142"/>
    </w:p>
    <w:p w14:paraId="09B19EAE" w14:textId="77777777" w:rsidR="000707F7" w:rsidRPr="006E51AF" w:rsidRDefault="000707F7" w:rsidP="006E51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_Hlt38881946"/>
      <w:bookmarkEnd w:id="0"/>
      <w:bookmarkEnd w:id="1"/>
      <w:bookmarkEnd w:id="2"/>
      <w:bookmarkEnd w:id="3"/>
      <w:bookmarkEnd w:id="4"/>
      <w:bookmarkEnd w:id="5"/>
      <w:r w:rsidRPr="006E51AF">
        <w:rPr>
          <w:sz w:val="28"/>
          <w:szCs w:val="28"/>
        </w:rPr>
        <w:t>Boaz Mizrahi</w:t>
      </w:r>
    </w:p>
    <w:p w14:paraId="7E211DFF" w14:textId="77777777" w:rsidR="000707F7" w:rsidRPr="006E51AF" w:rsidRDefault="000707F7" w:rsidP="006E51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1AF">
        <w:rPr>
          <w:sz w:val="28"/>
          <w:szCs w:val="28"/>
        </w:rPr>
        <w:t>Faculty of Biotechnology and Food Engineering</w:t>
      </w:r>
    </w:p>
    <w:p w14:paraId="5788C6F5" w14:textId="77777777" w:rsidR="000707F7" w:rsidRPr="006E51AF" w:rsidRDefault="000707F7" w:rsidP="006E51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1AF">
        <w:rPr>
          <w:sz w:val="28"/>
          <w:szCs w:val="28"/>
        </w:rPr>
        <w:t>Technion–Israel Institute of Technology</w:t>
      </w:r>
    </w:p>
    <w:p w14:paraId="354580A4" w14:textId="77777777" w:rsidR="000707F7" w:rsidRPr="006E51AF" w:rsidRDefault="000707F7" w:rsidP="006E51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1AF">
        <w:rPr>
          <w:sz w:val="28"/>
          <w:szCs w:val="28"/>
        </w:rPr>
        <w:t>Haifa, Israel 32000</w:t>
      </w:r>
    </w:p>
    <w:p w14:paraId="4664F309" w14:textId="3E800353" w:rsidR="000707F7" w:rsidRPr="006E51AF" w:rsidRDefault="00CA7185" w:rsidP="006E51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1AF">
        <w:rPr>
          <w:sz w:val="28"/>
          <w:szCs w:val="28"/>
        </w:rPr>
        <w:t>bmizrahi</w:t>
      </w:r>
      <w:r w:rsidR="000707F7" w:rsidRPr="006E51AF">
        <w:rPr>
          <w:sz w:val="28"/>
          <w:szCs w:val="28"/>
        </w:rPr>
        <w:t>@technion.ac.il</w:t>
      </w:r>
    </w:p>
    <w:p w14:paraId="29CC89D8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</w:pPr>
    </w:p>
    <w:p w14:paraId="26D0FAB0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</w:pPr>
    </w:p>
    <w:p w14:paraId="3A2DF5E6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 w:rsidRPr="00CA7185">
        <w:rPr>
          <w:b/>
          <w:u w:val="single"/>
        </w:rPr>
        <w:t>Current Position:</w:t>
      </w:r>
    </w:p>
    <w:p w14:paraId="103F48BB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66D5EF0B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  <w:rPr>
          <w:b/>
        </w:rPr>
      </w:pPr>
      <w:r w:rsidRPr="00CA7185">
        <w:rPr>
          <w:b/>
        </w:rPr>
        <w:t xml:space="preserve">            Assistant Professor</w:t>
      </w:r>
    </w:p>
    <w:p w14:paraId="38407348" w14:textId="77777777" w:rsidR="000707F7" w:rsidRPr="00CA7185" w:rsidRDefault="000707F7" w:rsidP="00CA7185">
      <w:pPr>
        <w:widowControl w:val="0"/>
        <w:autoSpaceDE w:val="0"/>
        <w:autoSpaceDN w:val="0"/>
        <w:adjustRightInd w:val="0"/>
        <w:ind w:left="1440"/>
        <w:jc w:val="left"/>
      </w:pPr>
      <w:r w:rsidRPr="00CA7185">
        <w:t>Faculty of Biotechnology and Food Engineering</w:t>
      </w:r>
    </w:p>
    <w:p w14:paraId="1B93556B" w14:textId="77777777" w:rsidR="000707F7" w:rsidRPr="00CA7185" w:rsidRDefault="000707F7" w:rsidP="00CA7185">
      <w:pPr>
        <w:widowControl w:val="0"/>
        <w:autoSpaceDE w:val="0"/>
        <w:autoSpaceDN w:val="0"/>
        <w:adjustRightInd w:val="0"/>
        <w:ind w:left="1440"/>
        <w:jc w:val="left"/>
      </w:pPr>
      <w:r w:rsidRPr="00CA7185">
        <w:t>Technion–Israel Institute of Technology</w:t>
      </w:r>
    </w:p>
    <w:p w14:paraId="7E40AF8D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 w:rsidRPr="00CA7185">
        <w:rPr>
          <w:b/>
          <w:u w:val="single"/>
        </w:rPr>
        <w:t>Education</w:t>
      </w:r>
    </w:p>
    <w:p w14:paraId="129BB195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79F85041" w14:textId="6B1028D4" w:rsidR="000707F7" w:rsidRPr="00CA7185" w:rsidRDefault="000707F7" w:rsidP="00CA7185">
      <w:pPr>
        <w:widowControl w:val="0"/>
        <w:autoSpaceDE w:val="0"/>
        <w:autoSpaceDN w:val="0"/>
        <w:adjustRightInd w:val="0"/>
        <w:ind w:left="720"/>
        <w:jc w:val="left"/>
      </w:pPr>
      <w:r w:rsidRPr="00CA7185">
        <w:rPr>
          <w:b/>
        </w:rPr>
        <w:t xml:space="preserve">Postdoctoral Fellow </w:t>
      </w:r>
      <w:r w:rsidRPr="00CA7185">
        <w:t xml:space="preserve">2009 </w:t>
      </w:r>
      <w:r w:rsidR="00AC6CA2">
        <w:t>to</w:t>
      </w:r>
      <w:r w:rsidRPr="00CA7185">
        <w:t xml:space="preserve"> </w:t>
      </w:r>
      <w:r w:rsidR="00700E40" w:rsidRPr="00CA7185">
        <w:t>May</w:t>
      </w:r>
      <w:r w:rsidRPr="00CA7185">
        <w:t xml:space="preserve"> 2013</w:t>
      </w:r>
    </w:p>
    <w:p w14:paraId="462BD77B" w14:textId="7C20224A" w:rsidR="000707F7" w:rsidRPr="00CA7185" w:rsidRDefault="000707F7" w:rsidP="00CA7185">
      <w:pPr>
        <w:widowControl w:val="0"/>
        <w:tabs>
          <w:tab w:val="left" w:pos="1260"/>
        </w:tabs>
        <w:autoSpaceDE w:val="0"/>
        <w:autoSpaceDN w:val="0"/>
        <w:adjustRightInd w:val="0"/>
        <w:ind w:left="1440"/>
        <w:jc w:val="left"/>
      </w:pPr>
      <w:r w:rsidRPr="00CA7185">
        <w:t xml:space="preserve">Langer Lab, </w:t>
      </w:r>
      <w:r w:rsidR="00AC6CA2">
        <w:t xml:space="preserve">The David H. </w:t>
      </w:r>
      <w:r w:rsidRPr="00CA7185">
        <w:t xml:space="preserve">Koch Institute </w:t>
      </w:r>
      <w:r w:rsidR="00AC6CA2">
        <w:t>for</w:t>
      </w:r>
      <w:r w:rsidR="00AC6CA2" w:rsidRPr="00CA7185">
        <w:t xml:space="preserve"> </w:t>
      </w:r>
      <w:r w:rsidRPr="00CA7185">
        <w:t>Integrative Cancer Research</w:t>
      </w:r>
    </w:p>
    <w:p w14:paraId="1AF66BEB" w14:textId="1E5AD8C8" w:rsidR="000707F7" w:rsidRPr="00CA7185" w:rsidRDefault="00AC6CA2" w:rsidP="00CA7185">
      <w:pPr>
        <w:widowControl w:val="0"/>
        <w:tabs>
          <w:tab w:val="left" w:pos="1260"/>
        </w:tabs>
        <w:autoSpaceDE w:val="0"/>
        <w:autoSpaceDN w:val="0"/>
        <w:adjustRightInd w:val="0"/>
        <w:ind w:left="1440"/>
        <w:jc w:val="left"/>
      </w:pPr>
      <w:proofErr w:type="gramStart"/>
      <w:r>
        <w:t>at</w:t>
      </w:r>
      <w:proofErr w:type="gramEnd"/>
      <w:r>
        <w:t xml:space="preserve"> </w:t>
      </w:r>
      <w:r w:rsidR="000707F7" w:rsidRPr="00CA7185">
        <w:t>Massachusetts Institute of Technology, Cambridge, M</w:t>
      </w:r>
      <w:r>
        <w:t>assachusetts, US</w:t>
      </w:r>
    </w:p>
    <w:p w14:paraId="7A96CEDD" w14:textId="77777777" w:rsidR="000707F7" w:rsidRPr="00CA7185" w:rsidRDefault="000707F7" w:rsidP="00CA7185">
      <w:pPr>
        <w:widowControl w:val="0"/>
        <w:tabs>
          <w:tab w:val="left" w:pos="1260"/>
        </w:tabs>
        <w:autoSpaceDE w:val="0"/>
        <w:autoSpaceDN w:val="0"/>
        <w:adjustRightInd w:val="0"/>
        <w:ind w:left="1440"/>
        <w:jc w:val="left"/>
      </w:pPr>
      <w:r w:rsidRPr="00CA7185">
        <w:t>&amp;</w:t>
      </w:r>
    </w:p>
    <w:p w14:paraId="068AF2D8" w14:textId="7C332A3E" w:rsidR="000707F7" w:rsidRPr="00AC6CA2" w:rsidRDefault="00AC6CA2" w:rsidP="00CA7185">
      <w:pPr>
        <w:widowControl w:val="0"/>
        <w:autoSpaceDE w:val="0"/>
        <w:autoSpaceDN w:val="0"/>
        <w:adjustRightInd w:val="0"/>
        <w:ind w:left="1440"/>
        <w:jc w:val="left"/>
      </w:pPr>
      <w:r>
        <w:t xml:space="preserve">Laboratory of </w:t>
      </w:r>
      <w:r w:rsidR="000707F7" w:rsidRPr="00AC6CA2">
        <w:t xml:space="preserve">Daniel </w:t>
      </w:r>
      <w:r>
        <w:t xml:space="preserve">S. </w:t>
      </w:r>
      <w:proofErr w:type="spellStart"/>
      <w:r w:rsidR="000707F7" w:rsidRPr="00AC6CA2">
        <w:t>Kohane</w:t>
      </w:r>
      <w:proofErr w:type="spellEnd"/>
      <w:r w:rsidR="000707F7" w:rsidRPr="00AC6CA2">
        <w:t>, Division of Critical Care, Children</w:t>
      </w:r>
      <w:r w:rsidR="000707F7" w:rsidRPr="00AC6CA2">
        <w:rPr>
          <w:b/>
          <w:bCs/>
        </w:rPr>
        <w:t>’</w:t>
      </w:r>
      <w:r w:rsidR="000707F7" w:rsidRPr="00AC6CA2">
        <w:t xml:space="preserve"> s</w:t>
      </w:r>
    </w:p>
    <w:p w14:paraId="1B92F401" w14:textId="193F7EB8" w:rsidR="000707F7" w:rsidRPr="00AC6CA2" w:rsidRDefault="000707F7" w:rsidP="00CA7185">
      <w:pPr>
        <w:widowControl w:val="0"/>
        <w:tabs>
          <w:tab w:val="left" w:pos="1260"/>
        </w:tabs>
        <w:autoSpaceDE w:val="0"/>
        <w:autoSpaceDN w:val="0"/>
        <w:adjustRightInd w:val="0"/>
        <w:ind w:left="1440"/>
        <w:jc w:val="left"/>
      </w:pPr>
      <w:r w:rsidRPr="00AC6CA2">
        <w:t>Hospital</w:t>
      </w:r>
      <w:r w:rsidR="00AC6CA2">
        <w:t xml:space="preserve"> Boston</w:t>
      </w:r>
      <w:r w:rsidRPr="00AC6CA2">
        <w:t>, Harvard Medical School, Boston, M</w:t>
      </w:r>
      <w:r w:rsidR="00AC6CA2">
        <w:t>assachusetts, US</w:t>
      </w:r>
    </w:p>
    <w:p w14:paraId="6FA7924B" w14:textId="77777777" w:rsidR="000707F7" w:rsidRPr="00CA7185" w:rsidRDefault="000707F7" w:rsidP="00CA7185">
      <w:pPr>
        <w:widowControl w:val="0"/>
        <w:autoSpaceDE w:val="0"/>
        <w:autoSpaceDN w:val="0"/>
        <w:adjustRightInd w:val="0"/>
        <w:ind w:left="2070" w:right="-450" w:hanging="1350"/>
        <w:jc w:val="left"/>
        <w:rPr>
          <w:b/>
        </w:rPr>
      </w:pPr>
    </w:p>
    <w:p w14:paraId="0AA42F7A" w14:textId="0401291C" w:rsidR="000707F7" w:rsidRPr="00CA7185" w:rsidRDefault="000707F7" w:rsidP="00CA7185">
      <w:pPr>
        <w:widowControl w:val="0"/>
        <w:autoSpaceDE w:val="0"/>
        <w:autoSpaceDN w:val="0"/>
        <w:adjustRightInd w:val="0"/>
        <w:ind w:left="2070" w:right="-450" w:hanging="1350"/>
        <w:jc w:val="left"/>
      </w:pPr>
      <w:r w:rsidRPr="00CA7185">
        <w:rPr>
          <w:b/>
        </w:rPr>
        <w:t>MSc, PhD</w:t>
      </w:r>
      <w:r w:rsidRPr="00CA7185">
        <w:t xml:space="preserve"> (combined program) 2003 </w:t>
      </w:r>
      <w:r w:rsidR="00AC6CA2">
        <w:t>to</w:t>
      </w:r>
      <w:r w:rsidRPr="00CA7185">
        <w:t xml:space="preserve"> 2008, </w:t>
      </w:r>
      <w:r w:rsidRPr="00CA7185">
        <w:rPr>
          <w:i/>
        </w:rPr>
        <w:t>summa cum laud</w:t>
      </w:r>
      <w:r w:rsidR="00AC6CA2">
        <w:rPr>
          <w:i/>
        </w:rPr>
        <w:t>e</w:t>
      </w:r>
    </w:p>
    <w:p w14:paraId="57BE01E8" w14:textId="77777777" w:rsidR="000707F7" w:rsidRPr="00CA7185" w:rsidRDefault="000707F7" w:rsidP="00CA7185">
      <w:pPr>
        <w:widowControl w:val="0"/>
        <w:autoSpaceDE w:val="0"/>
        <w:autoSpaceDN w:val="0"/>
        <w:adjustRightInd w:val="0"/>
        <w:ind w:left="2070" w:hanging="1350"/>
        <w:jc w:val="left"/>
      </w:pPr>
      <w:r w:rsidRPr="00CA7185">
        <w:t xml:space="preserve">             Abraham J. </w:t>
      </w:r>
      <w:proofErr w:type="spellStart"/>
      <w:r w:rsidRPr="00CA7185">
        <w:t>Domb</w:t>
      </w:r>
      <w:proofErr w:type="spellEnd"/>
      <w:r w:rsidRPr="00CA7185">
        <w:t xml:space="preserve"> Lab, Department of Medicinal Chemistry,</w:t>
      </w:r>
    </w:p>
    <w:p w14:paraId="2F5C1007" w14:textId="77777777" w:rsidR="000707F7" w:rsidRPr="00CA7185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2070" w:hanging="1350"/>
        <w:jc w:val="left"/>
      </w:pPr>
      <w:r w:rsidRPr="00CA7185">
        <w:t xml:space="preserve">             School of Pharmacy, The Hebrew University, Jerusalem</w:t>
      </w:r>
      <w:r w:rsidR="00AC6CA2">
        <w:t>, Israel</w:t>
      </w:r>
    </w:p>
    <w:p w14:paraId="79DFA1D9" w14:textId="77777777" w:rsidR="000707F7" w:rsidRPr="00CA7185" w:rsidRDefault="000707F7" w:rsidP="00CA7185">
      <w:pPr>
        <w:widowControl w:val="0"/>
        <w:autoSpaceDE w:val="0"/>
        <w:autoSpaceDN w:val="0"/>
        <w:adjustRightInd w:val="0"/>
        <w:ind w:left="720"/>
        <w:jc w:val="left"/>
        <w:rPr>
          <w:b/>
        </w:rPr>
      </w:pPr>
    </w:p>
    <w:p w14:paraId="135102B6" w14:textId="2591BC2C" w:rsidR="000707F7" w:rsidRPr="00CA7185" w:rsidRDefault="000707F7" w:rsidP="00CA7185">
      <w:pPr>
        <w:widowControl w:val="0"/>
        <w:autoSpaceDE w:val="0"/>
        <w:autoSpaceDN w:val="0"/>
        <w:adjustRightInd w:val="0"/>
        <w:ind w:left="720"/>
        <w:jc w:val="left"/>
        <w:rPr>
          <w:b/>
        </w:rPr>
      </w:pPr>
      <w:r w:rsidRPr="00CA7185">
        <w:rPr>
          <w:b/>
        </w:rPr>
        <w:t xml:space="preserve">Internship in Pharmacy </w:t>
      </w:r>
      <w:r w:rsidRPr="00CA7185">
        <w:t>2002</w:t>
      </w:r>
      <w:r w:rsidR="00AC6CA2">
        <w:t xml:space="preserve"> to </w:t>
      </w:r>
      <w:r w:rsidRPr="00CA7185">
        <w:t>2003</w:t>
      </w:r>
    </w:p>
    <w:p w14:paraId="25E1C3C8" w14:textId="77777777" w:rsidR="000707F7" w:rsidRPr="00CA7185" w:rsidRDefault="000707F7" w:rsidP="00CA7185">
      <w:pPr>
        <w:widowControl w:val="0"/>
        <w:autoSpaceDE w:val="0"/>
        <w:autoSpaceDN w:val="0"/>
        <w:adjustRightInd w:val="0"/>
        <w:ind w:left="1170"/>
        <w:jc w:val="left"/>
      </w:pPr>
      <w:r w:rsidRPr="00CA7185">
        <w:t xml:space="preserve">     Pharmacy Department, Hadassah Medical </w:t>
      </w:r>
      <w:proofErr w:type="spellStart"/>
      <w:r w:rsidRPr="00CA7185">
        <w:t>Center</w:t>
      </w:r>
      <w:proofErr w:type="spellEnd"/>
      <w:r w:rsidRPr="00CA7185">
        <w:t xml:space="preserve">, </w:t>
      </w:r>
      <w:proofErr w:type="spellStart"/>
      <w:r w:rsidRPr="00CA7185">
        <w:t>Ein</w:t>
      </w:r>
      <w:proofErr w:type="spellEnd"/>
      <w:r w:rsidRPr="00CA7185">
        <w:t xml:space="preserve"> </w:t>
      </w:r>
      <w:proofErr w:type="spellStart"/>
      <w:r w:rsidRPr="00CA7185">
        <w:t>Karem</w:t>
      </w:r>
      <w:proofErr w:type="spellEnd"/>
      <w:r w:rsidRPr="00CA7185">
        <w:t>, Jerusalem</w:t>
      </w:r>
      <w:r w:rsidR="00FC431B">
        <w:t>, Israel</w:t>
      </w:r>
    </w:p>
    <w:p w14:paraId="612083F4" w14:textId="77777777" w:rsidR="000707F7" w:rsidRPr="00CA7185" w:rsidRDefault="000707F7" w:rsidP="00CA7185">
      <w:pPr>
        <w:widowControl w:val="0"/>
        <w:autoSpaceDE w:val="0"/>
        <w:autoSpaceDN w:val="0"/>
        <w:adjustRightInd w:val="0"/>
        <w:ind w:left="720"/>
        <w:jc w:val="left"/>
        <w:rPr>
          <w:b/>
        </w:rPr>
      </w:pPr>
    </w:p>
    <w:p w14:paraId="37731F9A" w14:textId="0C189003" w:rsidR="000707F7" w:rsidRPr="00CA7185" w:rsidRDefault="000707F7" w:rsidP="00CA7185">
      <w:pPr>
        <w:widowControl w:val="0"/>
        <w:autoSpaceDE w:val="0"/>
        <w:autoSpaceDN w:val="0"/>
        <w:adjustRightInd w:val="0"/>
        <w:ind w:left="720"/>
        <w:jc w:val="left"/>
      </w:pPr>
      <w:r w:rsidRPr="00CA7185">
        <w:rPr>
          <w:b/>
        </w:rPr>
        <w:t xml:space="preserve">B. Pharm (Pharmacy) </w:t>
      </w:r>
      <w:r w:rsidRPr="00CA7185">
        <w:t>1998</w:t>
      </w:r>
      <w:r w:rsidR="00AC6CA2">
        <w:t xml:space="preserve"> to </w:t>
      </w:r>
      <w:r w:rsidRPr="00CA7185">
        <w:t>2002</w:t>
      </w:r>
    </w:p>
    <w:p w14:paraId="5690295E" w14:textId="77777777" w:rsidR="000707F7" w:rsidRPr="00CA7185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720"/>
        <w:jc w:val="left"/>
      </w:pPr>
      <w:r w:rsidRPr="00CA7185">
        <w:t xml:space="preserve">             School of Pharmacy, Hebrew University, Jerusalem</w:t>
      </w:r>
      <w:r w:rsidR="00FC431B">
        <w:t>, Israel</w:t>
      </w:r>
    </w:p>
    <w:p w14:paraId="738FCD7E" w14:textId="77777777" w:rsidR="000707F7" w:rsidRPr="00CA7185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720"/>
        <w:jc w:val="left"/>
      </w:pPr>
    </w:p>
    <w:p w14:paraId="0843339B" w14:textId="77777777" w:rsidR="000707F7" w:rsidRPr="00CA7185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jc w:val="left"/>
        <w:rPr>
          <w:b/>
          <w:u w:val="single"/>
        </w:rPr>
      </w:pPr>
      <w:r w:rsidRPr="00CA7185">
        <w:rPr>
          <w:b/>
          <w:u w:val="single"/>
        </w:rPr>
        <w:t>Teaching Experience</w:t>
      </w:r>
    </w:p>
    <w:p w14:paraId="151F7816" w14:textId="77777777" w:rsidR="000707F7" w:rsidRPr="00CA7185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720"/>
        <w:jc w:val="left"/>
        <w:rPr>
          <w:b/>
          <w:u w:val="single"/>
        </w:rPr>
      </w:pPr>
    </w:p>
    <w:p w14:paraId="734E8F00" w14:textId="77777777" w:rsidR="000707F7" w:rsidRPr="00AC6CA2" w:rsidRDefault="000707F7" w:rsidP="00CA7185">
      <w:pPr>
        <w:widowControl w:val="0"/>
        <w:tabs>
          <w:tab w:val="left" w:pos="810"/>
          <w:tab w:val="left" w:pos="1440"/>
        </w:tabs>
        <w:autoSpaceDE w:val="0"/>
        <w:autoSpaceDN w:val="0"/>
        <w:adjustRightInd w:val="0"/>
        <w:ind w:left="2160" w:hanging="1440"/>
        <w:jc w:val="left"/>
        <w:rPr>
          <w:rFonts w:ascii="Times" w:hAnsi="Times"/>
          <w:color w:val="000000"/>
        </w:rPr>
      </w:pPr>
      <w:r w:rsidRPr="00AC6CA2">
        <w:rPr>
          <w:rFonts w:ascii="Times" w:hAnsi="Times"/>
          <w:b/>
          <w:bCs/>
        </w:rPr>
        <w:t>2005-2008      Teaching Assistant:</w:t>
      </w:r>
      <w:r w:rsidRPr="00AC6CA2">
        <w:rPr>
          <w:rFonts w:ascii="Times" w:hAnsi="Times"/>
        </w:rPr>
        <w:t xml:space="preserve"> Polymers for medical uses. </w:t>
      </w:r>
      <w:r w:rsidRPr="00AC6CA2">
        <w:rPr>
          <w:rFonts w:ascii="Times" w:hAnsi="Times"/>
          <w:color w:val="000000"/>
        </w:rPr>
        <w:t>School of Pharmacy, The Hebrew University, Jerusalem</w:t>
      </w:r>
      <w:r w:rsidR="00FC431B">
        <w:rPr>
          <w:rFonts w:ascii="Times" w:hAnsi="Times"/>
          <w:color w:val="000000"/>
        </w:rPr>
        <w:t>, Israel</w:t>
      </w:r>
    </w:p>
    <w:p w14:paraId="27D0D6E2" w14:textId="77777777" w:rsidR="000707F7" w:rsidRPr="00AC6CA2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440"/>
        <w:jc w:val="left"/>
        <w:rPr>
          <w:rFonts w:ascii="Times" w:hAnsi="Times"/>
        </w:rPr>
      </w:pPr>
      <w:r w:rsidRPr="00AC6CA2">
        <w:rPr>
          <w:rFonts w:ascii="Times" w:hAnsi="Times"/>
          <w:b/>
          <w:bCs/>
        </w:rPr>
        <w:t>2006-2008      Lecturer:</w:t>
      </w:r>
      <w:r w:rsidRPr="00AC6CA2">
        <w:rPr>
          <w:rFonts w:ascii="Times" w:hAnsi="Times"/>
        </w:rPr>
        <w:t xml:space="preserve"> Polymers-synthesis and mechanical properties. The College of Engineering, Jerusalem</w:t>
      </w:r>
      <w:r w:rsidR="00FC431B">
        <w:rPr>
          <w:rFonts w:ascii="Times" w:hAnsi="Times"/>
        </w:rPr>
        <w:t>, Israel</w:t>
      </w:r>
    </w:p>
    <w:p w14:paraId="11D05487" w14:textId="669852BC" w:rsidR="000707F7" w:rsidRPr="00AC6CA2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440"/>
        <w:jc w:val="left"/>
        <w:rPr>
          <w:rFonts w:ascii="Times" w:hAnsi="Times"/>
          <w:b/>
        </w:rPr>
      </w:pPr>
      <w:r w:rsidRPr="00AC6CA2">
        <w:rPr>
          <w:rFonts w:ascii="Times" w:hAnsi="Times"/>
          <w:b/>
        </w:rPr>
        <w:t xml:space="preserve">2005-2008      Lab Instructor. </w:t>
      </w:r>
      <w:proofErr w:type="gramStart"/>
      <w:r w:rsidRPr="00AC6CA2">
        <w:rPr>
          <w:rFonts w:ascii="Times" w:hAnsi="Times"/>
        </w:rPr>
        <w:t>Analysis</w:t>
      </w:r>
      <w:r w:rsidRPr="00AC6CA2">
        <w:rPr>
          <w:rFonts w:ascii="Times" w:hAnsi="Times"/>
          <w:color w:val="000000"/>
        </w:rPr>
        <w:t xml:space="preserve"> of Pharmaceutical compounds.</w:t>
      </w:r>
      <w:proofErr w:type="gramEnd"/>
      <w:r w:rsidRPr="00AC6CA2">
        <w:rPr>
          <w:rFonts w:ascii="Times" w:hAnsi="Times"/>
          <w:color w:val="000000"/>
        </w:rPr>
        <w:t xml:space="preserve"> School of Pharmacy, The Hebrew University</w:t>
      </w:r>
      <w:r w:rsidR="00FC431B">
        <w:rPr>
          <w:rFonts w:ascii="Times" w:hAnsi="Times"/>
          <w:color w:val="000000"/>
        </w:rPr>
        <w:t>, Israel</w:t>
      </w:r>
    </w:p>
    <w:p w14:paraId="004769E8" w14:textId="77777777" w:rsidR="000707F7" w:rsidRPr="00CA7185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720"/>
        <w:jc w:val="left"/>
      </w:pPr>
    </w:p>
    <w:p w14:paraId="4D616744" w14:textId="0F9D67F3" w:rsidR="000707F7" w:rsidRPr="00AC6CA2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 w:rsidRPr="00AC6CA2">
        <w:rPr>
          <w:b/>
          <w:u w:val="single"/>
        </w:rPr>
        <w:t xml:space="preserve">Fellowships and </w:t>
      </w:r>
      <w:r w:rsidR="00F24CCF">
        <w:rPr>
          <w:b/>
          <w:u w:val="single"/>
          <w:lang w:val="en-US"/>
        </w:rPr>
        <w:t xml:space="preserve">Grants and </w:t>
      </w:r>
      <w:r w:rsidRPr="00AC6CA2">
        <w:rPr>
          <w:b/>
          <w:u w:val="single"/>
        </w:rPr>
        <w:t>awards</w:t>
      </w:r>
    </w:p>
    <w:p w14:paraId="2CC37804" w14:textId="77777777" w:rsidR="000707F7" w:rsidRPr="00AC6CA2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24A983A9" w14:textId="21C16297" w:rsidR="00F24CCF" w:rsidRPr="00F24CCF" w:rsidRDefault="00F24CCF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>
        <w:t xml:space="preserve">2014                </w:t>
      </w:r>
      <w:r w:rsidRPr="00F24CCF">
        <w:t>Marie Curie -</w:t>
      </w:r>
      <w:r w:rsidRPr="00F24CCF">
        <w:rPr>
          <w:rFonts w:eastAsia="Calibri"/>
          <w:bCs/>
          <w:color w:val="343434"/>
          <w:lang w:val="en-US" w:eastAsia="en-US"/>
        </w:rPr>
        <w:t xml:space="preserve"> Career Integration Grants</w:t>
      </w:r>
    </w:p>
    <w:p w14:paraId="61E002E6" w14:textId="77777777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2011                Harvard Catalyst fellowship</w:t>
      </w:r>
    </w:p>
    <w:p w14:paraId="69DC1C66" w14:textId="77777777" w:rsidR="000707F7" w:rsidRPr="00AC6CA2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2009</w:t>
      </w:r>
      <w:r w:rsidR="00700E40" w:rsidRPr="00AC6CA2">
        <w:t xml:space="preserve">                </w:t>
      </w:r>
      <w:r w:rsidRPr="00AC6CA2">
        <w:t>DuPont fellowship</w:t>
      </w:r>
    </w:p>
    <w:p w14:paraId="3C3A7602" w14:textId="3C275A08" w:rsidR="000707F7" w:rsidRPr="00AC6CA2" w:rsidRDefault="00700E40" w:rsidP="00CA7185">
      <w:pPr>
        <w:widowControl w:val="0"/>
        <w:autoSpaceDE w:val="0"/>
        <w:autoSpaceDN w:val="0"/>
        <w:adjustRightInd w:val="0"/>
        <w:spacing w:line="360" w:lineRule="auto"/>
        <w:ind w:left="720" w:hanging="1530"/>
        <w:jc w:val="left"/>
      </w:pPr>
      <w:r w:rsidRPr="00AC6CA2">
        <w:t xml:space="preserve">                         </w:t>
      </w:r>
      <w:r w:rsidR="000707F7" w:rsidRPr="00AC6CA2">
        <w:t xml:space="preserve">2008                Hebrew University Medical school faculty prize for excellence </w:t>
      </w:r>
      <w:r w:rsidR="002E11EC">
        <w:t xml:space="preserve">in </w:t>
      </w:r>
      <w:r w:rsidR="000707F7" w:rsidRPr="00AC6CA2">
        <w:t>PhD thesis</w:t>
      </w:r>
    </w:p>
    <w:p w14:paraId="29CDF55B" w14:textId="5CEF10DB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 xml:space="preserve">2008               PhD awarded </w:t>
      </w:r>
      <w:r w:rsidRPr="00CA7185">
        <w:rPr>
          <w:i/>
        </w:rPr>
        <w:t>summa cum laude</w:t>
      </w:r>
    </w:p>
    <w:p w14:paraId="5D4A7A99" w14:textId="6C0C1360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lastRenderedPageBreak/>
        <w:t xml:space="preserve">2008               Super-Pharm Award for excellence </w:t>
      </w:r>
      <w:r w:rsidR="002E11EC">
        <w:t xml:space="preserve">in </w:t>
      </w:r>
      <w:r w:rsidRPr="00AC6CA2">
        <w:t xml:space="preserve">PhD </w:t>
      </w:r>
      <w:r w:rsidR="002E11EC">
        <w:t>t</w:t>
      </w:r>
      <w:r w:rsidRPr="00AC6CA2">
        <w:t>hesis</w:t>
      </w:r>
    </w:p>
    <w:p w14:paraId="0D4E37EC" w14:textId="26504A61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2008               Excellence in Teaching</w:t>
      </w:r>
      <w:r w:rsidR="002E11EC">
        <w:t xml:space="preserve"> award</w:t>
      </w:r>
      <w:r w:rsidRPr="00AC6CA2">
        <w:t>, The Hebrew University</w:t>
      </w:r>
    </w:p>
    <w:p w14:paraId="0CC40146" w14:textId="5AE960B9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2007               Grass Foundation fellowship</w:t>
      </w:r>
    </w:p>
    <w:p w14:paraId="5671982B" w14:textId="4EF0800B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2007               Hebrew University Travel Fellowship award</w:t>
      </w:r>
    </w:p>
    <w:p w14:paraId="5EE79D3C" w14:textId="2B1F622A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2007               “</w:t>
      </w:r>
      <w:proofErr w:type="spellStart"/>
      <w:r w:rsidRPr="00AC6CA2">
        <w:t>Pharmaline</w:t>
      </w:r>
      <w:proofErr w:type="spellEnd"/>
      <w:r w:rsidRPr="00AC6CA2">
        <w:t xml:space="preserve">” magazine </w:t>
      </w:r>
      <w:r w:rsidR="002E11EC">
        <w:t>a</w:t>
      </w:r>
      <w:r w:rsidRPr="00AC6CA2">
        <w:t>ward for young writers</w:t>
      </w:r>
    </w:p>
    <w:p w14:paraId="7687EB0C" w14:textId="77777777" w:rsidR="000707F7" w:rsidRPr="00CA7185" w:rsidRDefault="000707F7" w:rsidP="00CA7185">
      <w:pPr>
        <w:autoSpaceDE w:val="0"/>
        <w:autoSpaceDN w:val="0"/>
        <w:adjustRightInd w:val="0"/>
        <w:jc w:val="left"/>
        <w:rPr>
          <w:color w:val="0000FF"/>
        </w:rPr>
      </w:pPr>
    </w:p>
    <w:p w14:paraId="6034C2BB" w14:textId="77777777" w:rsidR="000707F7" w:rsidRPr="00AC6CA2" w:rsidRDefault="000707F7" w:rsidP="00CA7185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  <w:r w:rsidRPr="00AC6CA2">
        <w:rPr>
          <w:rFonts w:ascii="Times" w:hAnsi="Times"/>
          <w:b/>
          <w:u w:val="single"/>
        </w:rPr>
        <w:t>Book Chapters</w:t>
      </w:r>
    </w:p>
    <w:p w14:paraId="631F62D6" w14:textId="77777777" w:rsidR="000707F7" w:rsidRPr="00CA7185" w:rsidRDefault="000707F7" w:rsidP="00CA7185">
      <w:pPr>
        <w:autoSpaceDE w:val="0"/>
        <w:autoSpaceDN w:val="0"/>
        <w:adjustRightInd w:val="0"/>
        <w:jc w:val="left"/>
        <w:rPr>
          <w:color w:val="000000"/>
        </w:rPr>
      </w:pPr>
    </w:p>
    <w:p w14:paraId="461FA2F4" w14:textId="77777777" w:rsidR="000707F7" w:rsidRPr="00AC6CA2" w:rsidRDefault="000707F7" w:rsidP="00CA7185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ascii="Times" w:hAnsi="Times"/>
          <w:color w:val="000000"/>
        </w:rPr>
      </w:pPr>
      <w:r w:rsidRPr="00CA7185">
        <w:rPr>
          <w:rFonts w:ascii="Times" w:hAnsi="Times"/>
          <w:i/>
          <w:color w:val="000000"/>
        </w:rPr>
        <w:t>Active Implants and Scaffolds for Tissue Regeneration</w:t>
      </w:r>
      <w:r w:rsidRPr="00AC6CA2">
        <w:rPr>
          <w:rFonts w:ascii="Times" w:hAnsi="Times"/>
          <w:color w:val="000000"/>
        </w:rPr>
        <w:t xml:space="preserve">. </w:t>
      </w:r>
      <w:r w:rsidRPr="00AC6CA2">
        <w:rPr>
          <w:rFonts w:ascii="Times" w:hAnsi="Times"/>
          <w:b/>
          <w:bCs/>
          <w:color w:val="000000"/>
        </w:rPr>
        <w:t>Boaz Mizrahi</w:t>
      </w:r>
      <w:r w:rsidRPr="00AC6CA2">
        <w:rPr>
          <w:rFonts w:ascii="Times" w:hAnsi="Times"/>
          <w:color w:val="000000"/>
        </w:rPr>
        <w:t xml:space="preserve"> and Daniel </w:t>
      </w:r>
      <w:proofErr w:type="spellStart"/>
      <w:r w:rsidRPr="00AC6CA2">
        <w:rPr>
          <w:rFonts w:ascii="Times" w:hAnsi="Times"/>
          <w:color w:val="000000"/>
        </w:rPr>
        <w:t>Kohane</w:t>
      </w:r>
      <w:proofErr w:type="spellEnd"/>
      <w:r w:rsidRPr="00AC6CA2">
        <w:rPr>
          <w:rFonts w:ascii="Times" w:hAnsi="Times"/>
          <w:color w:val="000000"/>
        </w:rPr>
        <w:t>.    Springer, 2011.</w:t>
      </w:r>
    </w:p>
    <w:p w14:paraId="46BB441B" w14:textId="77777777" w:rsidR="000707F7" w:rsidRPr="00AC6CA2" w:rsidRDefault="000707F7" w:rsidP="00CA7185">
      <w:pPr>
        <w:autoSpaceDE w:val="0"/>
        <w:autoSpaceDN w:val="0"/>
        <w:adjustRightInd w:val="0"/>
        <w:ind w:left="540" w:hanging="360"/>
        <w:jc w:val="left"/>
        <w:rPr>
          <w:rFonts w:ascii="Times" w:hAnsi="Times"/>
          <w:color w:val="000000"/>
        </w:rPr>
      </w:pPr>
      <w:r w:rsidRPr="00AC6CA2">
        <w:rPr>
          <w:rFonts w:ascii="Times" w:hAnsi="Times"/>
          <w:color w:val="000000"/>
        </w:rPr>
        <w:t xml:space="preserve">2.  </w:t>
      </w:r>
      <w:proofErr w:type="spellStart"/>
      <w:r w:rsidRPr="00CA7185">
        <w:rPr>
          <w:rFonts w:ascii="Times" w:hAnsi="Times"/>
          <w:i/>
          <w:color w:val="000000"/>
        </w:rPr>
        <w:t>Lipospheres</w:t>
      </w:r>
      <w:proofErr w:type="spellEnd"/>
      <w:r w:rsidRPr="00CA7185">
        <w:rPr>
          <w:rFonts w:ascii="Times" w:hAnsi="Times"/>
          <w:i/>
          <w:color w:val="000000"/>
        </w:rPr>
        <w:t xml:space="preserve"> in Drug Targets and Delivery: Approaches, Methods, and Applications</w:t>
      </w:r>
      <w:r w:rsidRPr="00AC6CA2">
        <w:rPr>
          <w:rFonts w:ascii="Times" w:hAnsi="Times"/>
          <w:color w:val="000000"/>
        </w:rPr>
        <w:t xml:space="preserve">. Abraham J. </w:t>
      </w:r>
      <w:proofErr w:type="spellStart"/>
      <w:r w:rsidRPr="00AC6CA2">
        <w:rPr>
          <w:rFonts w:ascii="Times" w:hAnsi="Times"/>
          <w:color w:val="000000"/>
        </w:rPr>
        <w:t>Domb</w:t>
      </w:r>
      <w:proofErr w:type="spellEnd"/>
      <w:r w:rsidRPr="00AC6CA2">
        <w:rPr>
          <w:rFonts w:ascii="Times" w:hAnsi="Times"/>
          <w:color w:val="000000"/>
        </w:rPr>
        <w:t xml:space="preserve">, Aviva Ezra and </w:t>
      </w:r>
      <w:r w:rsidRPr="00AC6CA2">
        <w:rPr>
          <w:rFonts w:ascii="Times" w:hAnsi="Times"/>
          <w:b/>
          <w:bCs/>
          <w:color w:val="000000"/>
        </w:rPr>
        <w:t>Boaz Mizrahi</w:t>
      </w:r>
      <w:r w:rsidRPr="00AC6CA2">
        <w:rPr>
          <w:rFonts w:ascii="Times" w:hAnsi="Times"/>
          <w:color w:val="000000"/>
        </w:rPr>
        <w:t xml:space="preserve">. Taylor &amp; Francis, CRC Press, 2005. </w:t>
      </w:r>
    </w:p>
    <w:p w14:paraId="19309501" w14:textId="77777777" w:rsidR="000707F7" w:rsidRPr="00CA7185" w:rsidRDefault="000707F7" w:rsidP="00CA7185">
      <w:pPr>
        <w:jc w:val="left"/>
        <w:rPr>
          <w:rFonts w:ascii="Times" w:hAnsi="Times"/>
          <w:color w:val="0000FF"/>
        </w:rPr>
      </w:pPr>
    </w:p>
    <w:p w14:paraId="74B77F5E" w14:textId="77777777" w:rsidR="00F407C3" w:rsidRDefault="00F407C3" w:rsidP="00CA7185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</w:p>
    <w:p w14:paraId="77D10EFE" w14:textId="3E9E3AB3" w:rsidR="000707F7" w:rsidRPr="00AC6CA2" w:rsidRDefault="000707F7" w:rsidP="00CA7185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  <w:r w:rsidRPr="00AC6CA2">
        <w:rPr>
          <w:rFonts w:ascii="Times" w:hAnsi="Times"/>
          <w:b/>
          <w:u w:val="single"/>
        </w:rPr>
        <w:t xml:space="preserve">List of Publications </w:t>
      </w:r>
      <w:bookmarkStart w:id="6" w:name="_GoBack"/>
      <w:bookmarkEnd w:id="6"/>
    </w:p>
    <w:p w14:paraId="2A3918FE" w14:textId="77777777" w:rsidR="000707F7" w:rsidRPr="00AC6CA2" w:rsidRDefault="000707F7" w:rsidP="00CA7185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</w:p>
    <w:p w14:paraId="3CD47BC3" w14:textId="278D59B7" w:rsidR="00F407C3" w:rsidRPr="00F407C3" w:rsidRDefault="00F407C3" w:rsidP="00F407C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Theme="minorEastAsia"/>
          <w:color w:val="181818"/>
          <w:sz w:val="22"/>
          <w:szCs w:val="22"/>
          <w:lang w:val="en-US" w:eastAsia="en-US"/>
        </w:rPr>
      </w:pPr>
      <w:r w:rsidRPr="00F407C3">
        <w:rPr>
          <w:rFonts w:eastAsiaTheme="minorEastAsia"/>
          <w:b/>
          <w:color w:val="181818"/>
          <w:sz w:val="22"/>
          <w:szCs w:val="22"/>
          <w:lang w:val="en-US" w:eastAsia="en-US"/>
        </w:rPr>
        <w:t>Near-infrared–actuated devices for remotely controlled drug delivery.</w:t>
      </w:r>
      <w:r w:rsidRPr="00F407C3">
        <w:rPr>
          <w:rFonts w:eastAsiaTheme="minorEastAsia"/>
          <w:color w:val="181818"/>
          <w:sz w:val="22"/>
          <w:szCs w:val="22"/>
          <w:lang w:val="en-US" w:eastAsia="en-US"/>
        </w:rPr>
        <w:t xml:space="preserve"> </w:t>
      </w:r>
    </w:p>
    <w:p w14:paraId="3E9CCF9E" w14:textId="77777777" w:rsidR="00F407C3" w:rsidRPr="00F407C3" w:rsidRDefault="00F407C3" w:rsidP="00F407C3">
      <w:pPr>
        <w:widowControl w:val="0"/>
        <w:autoSpaceDE w:val="0"/>
        <w:autoSpaceDN w:val="0"/>
        <w:adjustRightInd w:val="0"/>
        <w:ind w:left="709"/>
        <w:rPr>
          <w:b/>
          <w:bCs/>
          <w:sz w:val="22"/>
          <w:szCs w:val="22"/>
        </w:rPr>
      </w:pP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Timko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BP,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Arruebo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M,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Shankarappa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SA,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McAlvin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JB,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Okonkwo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OS, Mizrahi B,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Stefanescu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CF, Gomez L, Zhu J, Zhu A,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Santamaria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J, Langer R,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Kohane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DS: Near-infrared actuated devices for remotely controlled drug delivery.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Proc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Natl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Acad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</w:t>
      </w:r>
      <w:proofErr w:type="spellStart"/>
      <w:r w:rsidRPr="00F407C3">
        <w:rPr>
          <w:rFonts w:eastAsiaTheme="minorEastAsia"/>
          <w:sz w:val="22"/>
          <w:szCs w:val="22"/>
          <w:lang w:val="en-US" w:eastAsia="en-US"/>
        </w:rPr>
        <w:t>Sci</w:t>
      </w:r>
      <w:proofErr w:type="spellEnd"/>
      <w:r w:rsidRPr="00F407C3">
        <w:rPr>
          <w:rFonts w:eastAsiaTheme="minorEastAsia"/>
          <w:sz w:val="22"/>
          <w:szCs w:val="22"/>
          <w:lang w:val="en-US" w:eastAsia="en-US"/>
        </w:rPr>
        <w:t xml:space="preserve"> USA 2014, </w:t>
      </w:r>
      <w:proofErr w:type="gramStart"/>
      <w:r w:rsidRPr="00F407C3">
        <w:rPr>
          <w:rFonts w:eastAsiaTheme="minorEastAsia"/>
          <w:sz w:val="22"/>
          <w:szCs w:val="22"/>
          <w:lang w:val="en-US" w:eastAsia="en-US"/>
        </w:rPr>
        <w:t>In</w:t>
      </w:r>
      <w:proofErr w:type="gramEnd"/>
      <w:r w:rsidRPr="00F407C3">
        <w:rPr>
          <w:rFonts w:eastAsiaTheme="minorEastAsia"/>
          <w:sz w:val="22"/>
          <w:szCs w:val="22"/>
          <w:lang w:val="en-US" w:eastAsia="en-US"/>
        </w:rPr>
        <w:t xml:space="preserve"> press.</w:t>
      </w:r>
    </w:p>
    <w:p w14:paraId="20D5A9D5" w14:textId="77777777" w:rsidR="00F407C3" w:rsidRPr="00F407C3" w:rsidRDefault="00F407C3" w:rsidP="00F407C3">
      <w:pPr>
        <w:tabs>
          <w:tab w:val="left" w:pos="900"/>
        </w:tabs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</w:p>
    <w:p w14:paraId="3FE10428" w14:textId="77777777" w:rsidR="00F407C3" w:rsidRPr="00F407C3" w:rsidRDefault="00F407C3" w:rsidP="00F407C3">
      <w:pPr>
        <w:pStyle w:val="ListParagraph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contextualSpacing/>
        <w:rPr>
          <w:rFonts w:eastAsia="Calibri"/>
          <w:b/>
          <w:color w:val="202020"/>
          <w:sz w:val="22"/>
          <w:szCs w:val="22"/>
        </w:rPr>
      </w:pPr>
      <w:r w:rsidRPr="00F407C3">
        <w:rPr>
          <w:rFonts w:eastAsia="Calibri"/>
          <w:b/>
          <w:color w:val="202020"/>
          <w:sz w:val="22"/>
          <w:szCs w:val="22"/>
        </w:rPr>
        <w:t>Long-lasting Antifouling Coating from Multi-Armed Polymer.</w:t>
      </w:r>
    </w:p>
    <w:p w14:paraId="366939B7" w14:textId="77777777" w:rsidR="00F407C3" w:rsidRPr="00F407C3" w:rsidRDefault="00F407C3" w:rsidP="00F407C3">
      <w:pPr>
        <w:tabs>
          <w:tab w:val="left" w:pos="900"/>
        </w:tabs>
        <w:autoSpaceDE w:val="0"/>
        <w:autoSpaceDN w:val="0"/>
        <w:adjustRightInd w:val="0"/>
        <w:ind w:left="709"/>
        <w:rPr>
          <w:rFonts w:eastAsia="Calibri"/>
          <w:color w:val="202020"/>
          <w:sz w:val="22"/>
          <w:szCs w:val="22"/>
        </w:rPr>
      </w:pPr>
      <w:r w:rsidRPr="00F407C3">
        <w:rPr>
          <w:bCs/>
          <w:sz w:val="22"/>
          <w:szCs w:val="22"/>
        </w:rPr>
        <w:t>Boaz Mizrahi</w:t>
      </w:r>
      <w:r w:rsidRPr="00F407C3">
        <w:rPr>
          <w:sz w:val="22"/>
          <w:szCs w:val="22"/>
        </w:rPr>
        <w:t xml:space="preserve">, </w:t>
      </w:r>
      <w:proofErr w:type="spellStart"/>
      <w:r w:rsidRPr="00F407C3">
        <w:rPr>
          <w:sz w:val="22"/>
          <w:szCs w:val="22"/>
        </w:rPr>
        <w:t>Xiaojuan</w:t>
      </w:r>
      <w:proofErr w:type="spellEnd"/>
      <w:r w:rsidRPr="00F407C3">
        <w:rPr>
          <w:sz w:val="22"/>
          <w:szCs w:val="22"/>
        </w:rPr>
        <w:t xml:space="preserve"> </w:t>
      </w:r>
      <w:proofErr w:type="spellStart"/>
      <w:r w:rsidRPr="00F407C3">
        <w:rPr>
          <w:sz w:val="22"/>
          <w:szCs w:val="22"/>
        </w:rPr>
        <w:t>Khoo</w:t>
      </w:r>
      <w:proofErr w:type="spellEnd"/>
      <w:r w:rsidRPr="00F407C3">
        <w:rPr>
          <w:sz w:val="22"/>
          <w:szCs w:val="22"/>
        </w:rPr>
        <w:t xml:space="preserve">, Homer Chang, </w:t>
      </w:r>
      <w:proofErr w:type="spellStart"/>
      <w:r w:rsidRPr="00F407C3">
        <w:rPr>
          <w:sz w:val="22"/>
          <w:szCs w:val="22"/>
        </w:rPr>
        <w:t>Katalina</w:t>
      </w:r>
      <w:proofErr w:type="spellEnd"/>
      <w:r w:rsidRPr="00F407C3">
        <w:rPr>
          <w:sz w:val="22"/>
          <w:szCs w:val="22"/>
        </w:rPr>
        <w:t xml:space="preserve"> </w:t>
      </w:r>
      <w:proofErr w:type="spellStart"/>
      <w:r w:rsidRPr="00F407C3">
        <w:rPr>
          <w:sz w:val="22"/>
          <w:szCs w:val="22"/>
        </w:rPr>
        <w:t>Sher</w:t>
      </w:r>
      <w:proofErr w:type="spellEnd"/>
      <w:r w:rsidRPr="00F407C3">
        <w:rPr>
          <w:sz w:val="22"/>
          <w:szCs w:val="22"/>
        </w:rPr>
        <w:t xml:space="preserve">, Jung-Jae Lee, </w:t>
      </w:r>
      <w:proofErr w:type="gramStart"/>
      <w:r w:rsidRPr="00F407C3">
        <w:rPr>
          <w:sz w:val="22"/>
          <w:szCs w:val="22"/>
        </w:rPr>
        <w:t xml:space="preserve">Silvia  </w:t>
      </w:r>
      <w:proofErr w:type="spellStart"/>
      <w:r w:rsidRPr="00F407C3">
        <w:rPr>
          <w:sz w:val="22"/>
          <w:szCs w:val="22"/>
        </w:rPr>
        <w:t>Irusta</w:t>
      </w:r>
      <w:proofErr w:type="spellEnd"/>
      <w:proofErr w:type="gramEnd"/>
      <w:r w:rsidRPr="00F407C3">
        <w:rPr>
          <w:sz w:val="22"/>
          <w:szCs w:val="22"/>
        </w:rPr>
        <w:t xml:space="preserve"> and Daniel S. </w:t>
      </w:r>
      <w:proofErr w:type="spellStart"/>
      <w:r w:rsidRPr="00F407C3">
        <w:rPr>
          <w:sz w:val="22"/>
          <w:szCs w:val="22"/>
        </w:rPr>
        <w:t>Kohane</w:t>
      </w:r>
      <w:proofErr w:type="spellEnd"/>
      <w:r w:rsidRPr="00F407C3">
        <w:rPr>
          <w:sz w:val="22"/>
          <w:szCs w:val="22"/>
        </w:rPr>
        <w:t xml:space="preserve">. </w:t>
      </w:r>
      <w:proofErr w:type="gramStart"/>
      <w:r w:rsidRPr="00F407C3">
        <w:rPr>
          <w:rFonts w:eastAsia="Calibri"/>
          <w:i/>
          <w:color w:val="202020"/>
          <w:sz w:val="22"/>
          <w:szCs w:val="22"/>
        </w:rPr>
        <w:t>Langmuir</w:t>
      </w:r>
      <w:r w:rsidRPr="00F407C3">
        <w:rPr>
          <w:rFonts w:eastAsia="Calibri"/>
          <w:color w:val="202020"/>
          <w:sz w:val="22"/>
          <w:szCs w:val="22"/>
        </w:rPr>
        <w:t>, 29, 32, 2013.</w:t>
      </w:r>
      <w:proofErr w:type="gramEnd"/>
    </w:p>
    <w:p w14:paraId="7DD7EA62" w14:textId="77777777" w:rsidR="00F407C3" w:rsidRPr="00F407C3" w:rsidRDefault="00F407C3" w:rsidP="00F407C3">
      <w:pPr>
        <w:tabs>
          <w:tab w:val="left" w:pos="900"/>
        </w:tabs>
        <w:autoSpaceDE w:val="0"/>
        <w:autoSpaceDN w:val="0"/>
        <w:adjustRightInd w:val="0"/>
        <w:ind w:left="284"/>
        <w:rPr>
          <w:rFonts w:eastAsia="Calibri"/>
          <w:color w:val="202020"/>
          <w:sz w:val="22"/>
          <w:szCs w:val="22"/>
        </w:rPr>
      </w:pPr>
    </w:p>
    <w:p w14:paraId="5F47A7B0" w14:textId="77777777" w:rsidR="00F407C3" w:rsidRPr="00F407C3" w:rsidRDefault="00F407C3" w:rsidP="00F407C3">
      <w:pPr>
        <w:pStyle w:val="ListParagraph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F407C3">
        <w:rPr>
          <w:rFonts w:eastAsia="Calibri"/>
          <w:b/>
          <w:sz w:val="22"/>
          <w:szCs w:val="22"/>
        </w:rPr>
        <w:t>A Stiff Injectable Biodegradable Elastomer</w:t>
      </w:r>
      <w:r w:rsidRPr="00F407C3">
        <w:rPr>
          <w:b/>
          <w:bCs/>
          <w:sz w:val="22"/>
          <w:szCs w:val="22"/>
        </w:rPr>
        <w:t>.</w:t>
      </w:r>
    </w:p>
    <w:p w14:paraId="5AF8EEF7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rFonts w:eastAsia="Calibri"/>
          <w:sz w:val="22"/>
          <w:szCs w:val="22"/>
        </w:rPr>
      </w:pPr>
      <w:r w:rsidRPr="00F407C3">
        <w:rPr>
          <w:bCs/>
          <w:sz w:val="22"/>
          <w:szCs w:val="22"/>
        </w:rPr>
        <w:t>Boaz Mizrahi</w:t>
      </w:r>
      <w:r w:rsidRPr="00F407C3">
        <w:rPr>
          <w:sz w:val="22"/>
          <w:szCs w:val="22"/>
        </w:rPr>
        <w:t xml:space="preserve">, Kathryn A. Whitehead, Brian P. </w:t>
      </w:r>
      <w:proofErr w:type="spellStart"/>
      <w:r w:rsidRPr="00F407C3">
        <w:rPr>
          <w:sz w:val="22"/>
          <w:szCs w:val="22"/>
        </w:rPr>
        <w:t>Timko</w:t>
      </w:r>
      <w:proofErr w:type="spellEnd"/>
      <w:r w:rsidRPr="00F407C3">
        <w:rPr>
          <w:sz w:val="22"/>
          <w:szCs w:val="22"/>
        </w:rPr>
        <w:t xml:space="preserve">, Mike </w:t>
      </w:r>
      <w:proofErr w:type="spellStart"/>
      <w:r w:rsidRPr="00F407C3">
        <w:rPr>
          <w:sz w:val="22"/>
          <w:szCs w:val="22"/>
        </w:rPr>
        <w:t>Lawlor</w:t>
      </w:r>
      <w:proofErr w:type="spellEnd"/>
      <w:r w:rsidRPr="00F407C3">
        <w:rPr>
          <w:sz w:val="22"/>
          <w:szCs w:val="22"/>
        </w:rPr>
        <w:t>, Robert Langer, Daniel G. Anderson</w:t>
      </w:r>
      <w:r w:rsidRPr="00F407C3">
        <w:rPr>
          <w:sz w:val="22"/>
          <w:szCs w:val="22"/>
          <w:vertAlign w:val="superscript"/>
        </w:rPr>
        <w:t>,</w:t>
      </w:r>
      <w:r w:rsidRPr="00F407C3">
        <w:rPr>
          <w:sz w:val="22"/>
          <w:szCs w:val="22"/>
        </w:rPr>
        <w:t xml:space="preserve"> and Daniel S. </w:t>
      </w:r>
      <w:proofErr w:type="spellStart"/>
      <w:r w:rsidRPr="00F407C3">
        <w:rPr>
          <w:sz w:val="22"/>
          <w:szCs w:val="22"/>
        </w:rPr>
        <w:t>Kohane</w:t>
      </w:r>
      <w:proofErr w:type="spellEnd"/>
      <w:proofErr w:type="gramStart"/>
      <w:r w:rsidRPr="00F407C3">
        <w:rPr>
          <w:sz w:val="22"/>
          <w:szCs w:val="22"/>
        </w:rPr>
        <w:t>.</w:t>
      </w:r>
      <w:r w:rsidRPr="00F407C3">
        <w:rPr>
          <w:rFonts w:eastAsia="Calibri"/>
          <w:sz w:val="22"/>
          <w:szCs w:val="22"/>
        </w:rPr>
        <w:t>,</w:t>
      </w:r>
      <w:proofErr w:type="gramEnd"/>
      <w:r w:rsidRPr="00F407C3">
        <w:rPr>
          <w:rFonts w:eastAsia="Calibri"/>
          <w:sz w:val="22"/>
          <w:szCs w:val="22"/>
        </w:rPr>
        <w:t xml:space="preserve"> </w:t>
      </w:r>
      <w:r w:rsidRPr="00F407C3">
        <w:rPr>
          <w:rFonts w:eastAsia="Calibri"/>
          <w:i/>
          <w:sz w:val="22"/>
          <w:szCs w:val="22"/>
        </w:rPr>
        <w:t>Advanced Functional Materials</w:t>
      </w:r>
      <w:r w:rsidRPr="00F407C3">
        <w:rPr>
          <w:rFonts w:eastAsia="Calibri"/>
          <w:sz w:val="22"/>
          <w:szCs w:val="22"/>
        </w:rPr>
        <w:t>, 23, 12, 2013.</w:t>
      </w:r>
    </w:p>
    <w:p w14:paraId="1AF46661" w14:textId="77777777" w:rsidR="00F407C3" w:rsidRPr="00F407C3" w:rsidRDefault="00F407C3" w:rsidP="00F407C3">
      <w:pPr>
        <w:tabs>
          <w:tab w:val="left" w:pos="900"/>
        </w:tabs>
        <w:autoSpaceDE w:val="0"/>
        <w:autoSpaceDN w:val="0"/>
        <w:adjustRightInd w:val="0"/>
        <w:ind w:left="284"/>
        <w:rPr>
          <w:rFonts w:eastAsia="Calibri"/>
          <w:color w:val="202020"/>
          <w:sz w:val="22"/>
          <w:szCs w:val="22"/>
        </w:rPr>
      </w:pPr>
    </w:p>
    <w:p w14:paraId="2D085940" w14:textId="77777777" w:rsidR="00F407C3" w:rsidRPr="00F407C3" w:rsidRDefault="00F407C3" w:rsidP="00F407C3">
      <w:pPr>
        <w:pStyle w:val="ListParagraph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contextualSpacing/>
        <w:rPr>
          <w:rFonts w:eastAsia="Calibri"/>
          <w:b/>
          <w:color w:val="262626"/>
          <w:sz w:val="22"/>
          <w:szCs w:val="22"/>
        </w:rPr>
      </w:pPr>
      <w:r w:rsidRPr="00F407C3">
        <w:rPr>
          <w:rFonts w:eastAsia="Calibri"/>
          <w:b/>
          <w:color w:val="262626"/>
          <w:sz w:val="22"/>
          <w:szCs w:val="22"/>
        </w:rPr>
        <w:t xml:space="preserve">Locally Applied </w:t>
      </w:r>
      <w:proofErr w:type="spellStart"/>
      <w:r w:rsidRPr="00F407C3">
        <w:rPr>
          <w:rFonts w:eastAsia="Calibri"/>
          <w:b/>
          <w:color w:val="262626"/>
          <w:sz w:val="22"/>
          <w:szCs w:val="22"/>
        </w:rPr>
        <w:t>Leptin</w:t>
      </w:r>
      <w:proofErr w:type="spellEnd"/>
      <w:r w:rsidRPr="00F407C3">
        <w:rPr>
          <w:rFonts w:eastAsia="Calibri"/>
          <w:b/>
          <w:color w:val="262626"/>
          <w:sz w:val="22"/>
          <w:szCs w:val="22"/>
        </w:rPr>
        <w:t xml:space="preserve"> Induces Regional Aortic Wall Degeneration Preceding Aneurysm Formation in </w:t>
      </w:r>
      <w:proofErr w:type="spellStart"/>
      <w:r w:rsidRPr="00F407C3">
        <w:rPr>
          <w:rFonts w:eastAsia="Calibri"/>
          <w:b/>
          <w:color w:val="262626"/>
          <w:sz w:val="22"/>
          <w:szCs w:val="22"/>
        </w:rPr>
        <w:t>Apolipoprotein</w:t>
      </w:r>
      <w:proofErr w:type="spellEnd"/>
      <w:r w:rsidRPr="00F407C3">
        <w:rPr>
          <w:rFonts w:eastAsia="Calibri"/>
          <w:b/>
          <w:color w:val="262626"/>
          <w:sz w:val="22"/>
          <w:szCs w:val="22"/>
        </w:rPr>
        <w:t xml:space="preserve"> E–Deficient Mice.</w:t>
      </w:r>
    </w:p>
    <w:p w14:paraId="3454C710" w14:textId="77777777" w:rsidR="00F407C3" w:rsidRPr="00F407C3" w:rsidRDefault="00F407C3" w:rsidP="00F407C3">
      <w:pPr>
        <w:tabs>
          <w:tab w:val="left" w:pos="709"/>
        </w:tabs>
        <w:autoSpaceDE w:val="0"/>
        <w:autoSpaceDN w:val="0"/>
        <w:adjustRightInd w:val="0"/>
        <w:ind w:left="709"/>
        <w:rPr>
          <w:sz w:val="22"/>
          <w:szCs w:val="22"/>
        </w:rPr>
      </w:pPr>
      <w:r w:rsidRPr="00F407C3">
        <w:rPr>
          <w:sz w:val="22"/>
          <w:szCs w:val="22"/>
        </w:rPr>
        <w:t xml:space="preserve">Ming Tao, </w:t>
      </w:r>
      <w:proofErr w:type="spellStart"/>
      <w:r w:rsidRPr="00F407C3">
        <w:rPr>
          <w:sz w:val="22"/>
          <w:szCs w:val="22"/>
        </w:rPr>
        <w:t>Peng</w:t>
      </w:r>
      <w:proofErr w:type="spellEnd"/>
      <w:r w:rsidRPr="00F407C3">
        <w:rPr>
          <w:sz w:val="22"/>
          <w:szCs w:val="22"/>
        </w:rPr>
        <w:t xml:space="preserve"> Yu, </w:t>
      </w:r>
      <w:proofErr w:type="spellStart"/>
      <w:r w:rsidRPr="00F407C3">
        <w:rPr>
          <w:sz w:val="22"/>
          <w:szCs w:val="22"/>
        </w:rPr>
        <w:t>Binh</w:t>
      </w:r>
      <w:proofErr w:type="spellEnd"/>
      <w:r w:rsidRPr="00F407C3">
        <w:rPr>
          <w:sz w:val="22"/>
          <w:szCs w:val="22"/>
        </w:rPr>
        <w:t xml:space="preserve"> </w:t>
      </w:r>
      <w:r w:rsidRPr="00F407C3">
        <w:rPr>
          <w:sz w:val="22"/>
          <w:szCs w:val="22"/>
          <w:lang w:eastAsia="zh-CN"/>
        </w:rPr>
        <w:t xml:space="preserve">T. </w:t>
      </w:r>
      <w:r w:rsidRPr="00F407C3">
        <w:rPr>
          <w:sz w:val="22"/>
          <w:szCs w:val="22"/>
        </w:rPr>
        <w:t xml:space="preserve">Nguyen, </w:t>
      </w:r>
      <w:r w:rsidRPr="00F407C3">
        <w:rPr>
          <w:bCs/>
          <w:sz w:val="22"/>
          <w:szCs w:val="22"/>
        </w:rPr>
        <w:t>Boaz Mizrahi</w:t>
      </w:r>
      <w:r w:rsidRPr="00F407C3">
        <w:rPr>
          <w:sz w:val="22"/>
          <w:szCs w:val="22"/>
        </w:rPr>
        <w:t xml:space="preserve">, Naphtali </w:t>
      </w:r>
      <w:proofErr w:type="spellStart"/>
      <w:r w:rsidRPr="00F407C3">
        <w:rPr>
          <w:sz w:val="22"/>
          <w:szCs w:val="22"/>
        </w:rPr>
        <w:t>Savion</w:t>
      </w:r>
      <w:proofErr w:type="spellEnd"/>
      <w:r w:rsidRPr="00F407C3">
        <w:rPr>
          <w:sz w:val="22"/>
          <w:szCs w:val="22"/>
        </w:rPr>
        <w:t xml:space="preserve">, Galina </w:t>
      </w:r>
      <w:proofErr w:type="spellStart"/>
      <w:r w:rsidRPr="00F407C3">
        <w:rPr>
          <w:sz w:val="22"/>
          <w:szCs w:val="22"/>
        </w:rPr>
        <w:t>Sukhova</w:t>
      </w:r>
      <w:proofErr w:type="spellEnd"/>
      <w:r w:rsidRPr="00F407C3">
        <w:rPr>
          <w:sz w:val="22"/>
          <w:szCs w:val="22"/>
        </w:rPr>
        <w:t>, Frank D</w:t>
      </w:r>
      <w:r w:rsidRPr="00F407C3">
        <w:rPr>
          <w:sz w:val="22"/>
          <w:szCs w:val="22"/>
          <w:lang w:eastAsia="zh-CN"/>
        </w:rPr>
        <w:t>.</w:t>
      </w:r>
      <w:r w:rsidRPr="00F407C3">
        <w:rPr>
          <w:sz w:val="22"/>
          <w:szCs w:val="22"/>
        </w:rPr>
        <w:t xml:space="preserve"> </w:t>
      </w:r>
      <w:proofErr w:type="spellStart"/>
      <w:r w:rsidRPr="00F407C3">
        <w:rPr>
          <w:sz w:val="22"/>
          <w:szCs w:val="22"/>
        </w:rPr>
        <w:t>Kolodgie</w:t>
      </w:r>
      <w:proofErr w:type="spellEnd"/>
      <w:r w:rsidRPr="00F407C3">
        <w:rPr>
          <w:sz w:val="22"/>
          <w:szCs w:val="22"/>
        </w:rPr>
        <w:t xml:space="preserve">, </w:t>
      </w:r>
      <w:proofErr w:type="spellStart"/>
      <w:r w:rsidRPr="00F407C3">
        <w:rPr>
          <w:sz w:val="22"/>
          <w:szCs w:val="22"/>
        </w:rPr>
        <w:t>Renu</w:t>
      </w:r>
      <w:proofErr w:type="spellEnd"/>
      <w:r w:rsidRPr="00F407C3">
        <w:rPr>
          <w:sz w:val="22"/>
          <w:szCs w:val="22"/>
        </w:rPr>
        <w:t xml:space="preserve"> </w:t>
      </w:r>
      <w:proofErr w:type="spellStart"/>
      <w:r w:rsidRPr="00F407C3">
        <w:rPr>
          <w:sz w:val="22"/>
          <w:szCs w:val="22"/>
        </w:rPr>
        <w:t>Virmani</w:t>
      </w:r>
      <w:proofErr w:type="spellEnd"/>
      <w:r w:rsidRPr="00F407C3">
        <w:rPr>
          <w:sz w:val="22"/>
          <w:szCs w:val="22"/>
        </w:rPr>
        <w:t>, C</w:t>
      </w:r>
      <w:r w:rsidRPr="00F407C3">
        <w:rPr>
          <w:sz w:val="22"/>
          <w:szCs w:val="22"/>
          <w:lang w:eastAsia="zh-CN"/>
        </w:rPr>
        <w:t>.</w:t>
      </w:r>
      <w:r w:rsidRPr="00F407C3">
        <w:rPr>
          <w:sz w:val="22"/>
          <w:szCs w:val="22"/>
        </w:rPr>
        <w:t xml:space="preserve"> Keith Ozaki and Jacob </w:t>
      </w:r>
      <w:proofErr w:type="spellStart"/>
      <w:r w:rsidRPr="00F407C3">
        <w:rPr>
          <w:sz w:val="22"/>
          <w:szCs w:val="22"/>
        </w:rPr>
        <w:t>Schneiderman</w:t>
      </w:r>
      <w:proofErr w:type="spellEnd"/>
      <w:r w:rsidRPr="00F407C3">
        <w:rPr>
          <w:sz w:val="22"/>
          <w:szCs w:val="22"/>
        </w:rPr>
        <w:t xml:space="preserve">. </w:t>
      </w:r>
      <w:proofErr w:type="gramStart"/>
      <w:r w:rsidRPr="00F407C3">
        <w:rPr>
          <w:i/>
          <w:iCs/>
          <w:sz w:val="22"/>
          <w:szCs w:val="22"/>
        </w:rPr>
        <w:t xml:space="preserve">ATVB </w:t>
      </w:r>
      <w:r w:rsidRPr="00F407C3">
        <w:rPr>
          <w:sz w:val="22"/>
          <w:szCs w:val="22"/>
        </w:rPr>
        <w:t>33, 2, 2013</w:t>
      </w:r>
      <w:r w:rsidRPr="00F407C3">
        <w:rPr>
          <w:b/>
          <w:sz w:val="22"/>
          <w:szCs w:val="22"/>
        </w:rPr>
        <w:t>.</w:t>
      </w:r>
      <w:proofErr w:type="gramEnd"/>
    </w:p>
    <w:p w14:paraId="33659059" w14:textId="77777777" w:rsidR="00F407C3" w:rsidRPr="00F407C3" w:rsidRDefault="00F407C3" w:rsidP="00F407C3">
      <w:pPr>
        <w:tabs>
          <w:tab w:val="left" w:pos="450"/>
        </w:tabs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5A5F7082" w14:textId="77777777" w:rsidR="00F407C3" w:rsidRPr="00F407C3" w:rsidRDefault="00F407C3" w:rsidP="00F407C3">
      <w:pPr>
        <w:pStyle w:val="ListParagraph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F407C3">
        <w:rPr>
          <w:b/>
          <w:sz w:val="22"/>
          <w:szCs w:val="22"/>
        </w:rPr>
        <w:t xml:space="preserve">Preparation and characterization of a novel once-daily formulation of </w:t>
      </w:r>
      <w:proofErr w:type="spellStart"/>
      <w:r w:rsidRPr="00F407C3">
        <w:rPr>
          <w:b/>
          <w:sz w:val="22"/>
          <w:szCs w:val="22"/>
        </w:rPr>
        <w:t>Diltiazem</w:t>
      </w:r>
      <w:proofErr w:type="spellEnd"/>
      <w:r w:rsidRPr="00F407C3">
        <w:rPr>
          <w:b/>
          <w:sz w:val="22"/>
          <w:szCs w:val="22"/>
        </w:rPr>
        <w:t xml:space="preserve"> using </w:t>
      </w:r>
      <w:proofErr w:type="spellStart"/>
      <w:r w:rsidRPr="00F407C3">
        <w:rPr>
          <w:b/>
          <w:sz w:val="22"/>
          <w:szCs w:val="22"/>
        </w:rPr>
        <w:t>Arabinogalactan</w:t>
      </w:r>
      <w:proofErr w:type="spellEnd"/>
      <w:r w:rsidRPr="00F407C3">
        <w:rPr>
          <w:b/>
          <w:sz w:val="22"/>
          <w:szCs w:val="22"/>
        </w:rPr>
        <w:t xml:space="preserve"> as a </w:t>
      </w:r>
      <w:proofErr w:type="spellStart"/>
      <w:r w:rsidRPr="00F407C3">
        <w:rPr>
          <w:b/>
          <w:sz w:val="22"/>
          <w:szCs w:val="22"/>
        </w:rPr>
        <w:t>channeling</w:t>
      </w:r>
      <w:proofErr w:type="spellEnd"/>
      <w:r w:rsidRPr="00F407C3">
        <w:rPr>
          <w:b/>
          <w:sz w:val="22"/>
          <w:szCs w:val="22"/>
        </w:rPr>
        <w:t xml:space="preserve"> agent. </w:t>
      </w:r>
    </w:p>
    <w:p w14:paraId="1A6C24B0" w14:textId="77777777" w:rsidR="00F407C3" w:rsidRPr="00F407C3" w:rsidRDefault="00F407C3" w:rsidP="00F407C3">
      <w:pPr>
        <w:tabs>
          <w:tab w:val="left" w:pos="709"/>
        </w:tabs>
        <w:autoSpaceDE w:val="0"/>
        <w:autoSpaceDN w:val="0"/>
        <w:adjustRightInd w:val="0"/>
        <w:ind w:left="709"/>
        <w:rPr>
          <w:sz w:val="22"/>
          <w:szCs w:val="22"/>
        </w:rPr>
      </w:pPr>
      <w:proofErr w:type="spellStart"/>
      <w:r w:rsidRPr="00F407C3">
        <w:rPr>
          <w:sz w:val="22"/>
          <w:szCs w:val="22"/>
        </w:rPr>
        <w:t>Avraham</w:t>
      </w:r>
      <w:proofErr w:type="spellEnd"/>
      <w:r w:rsidRPr="00F407C3">
        <w:rPr>
          <w:sz w:val="22"/>
          <w:szCs w:val="22"/>
        </w:rPr>
        <w:t xml:space="preserve"> </w:t>
      </w:r>
      <w:proofErr w:type="spellStart"/>
      <w:r w:rsidRPr="00F407C3">
        <w:rPr>
          <w:sz w:val="22"/>
          <w:szCs w:val="22"/>
        </w:rPr>
        <w:t>Avramof</w:t>
      </w:r>
      <w:proofErr w:type="spellEnd"/>
      <w:r w:rsidRPr="00F407C3">
        <w:rPr>
          <w:sz w:val="22"/>
          <w:szCs w:val="22"/>
        </w:rPr>
        <w:t xml:space="preserve">, </w:t>
      </w:r>
      <w:r w:rsidRPr="00F407C3">
        <w:rPr>
          <w:bCs/>
          <w:sz w:val="22"/>
          <w:szCs w:val="22"/>
        </w:rPr>
        <w:t>Boaz Mizrahi</w:t>
      </w:r>
      <w:r w:rsidRPr="00F407C3">
        <w:rPr>
          <w:sz w:val="22"/>
          <w:szCs w:val="22"/>
        </w:rPr>
        <w:t xml:space="preserve"> and Abraham </w:t>
      </w:r>
      <w:proofErr w:type="spellStart"/>
      <w:r w:rsidRPr="00F407C3">
        <w:rPr>
          <w:sz w:val="22"/>
          <w:szCs w:val="22"/>
        </w:rPr>
        <w:t>Domb</w:t>
      </w:r>
      <w:proofErr w:type="spellEnd"/>
      <w:r w:rsidRPr="00F407C3">
        <w:rPr>
          <w:sz w:val="22"/>
          <w:szCs w:val="22"/>
        </w:rPr>
        <w:t xml:space="preserve">. </w:t>
      </w:r>
      <w:proofErr w:type="gramStart"/>
      <w:r w:rsidRPr="00F407C3">
        <w:rPr>
          <w:i/>
          <w:iCs/>
          <w:sz w:val="22"/>
          <w:szCs w:val="22"/>
        </w:rPr>
        <w:t xml:space="preserve">Journal of Applied Polymer Science, </w:t>
      </w:r>
      <w:r w:rsidRPr="00F407C3">
        <w:rPr>
          <w:sz w:val="22"/>
          <w:szCs w:val="22"/>
        </w:rPr>
        <w:t>126, 2012.</w:t>
      </w:r>
      <w:proofErr w:type="gramEnd"/>
    </w:p>
    <w:p w14:paraId="41C83846" w14:textId="77777777" w:rsidR="00F407C3" w:rsidRPr="00F407C3" w:rsidRDefault="00F407C3" w:rsidP="00F407C3">
      <w:pPr>
        <w:tabs>
          <w:tab w:val="left" w:pos="45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3923A215" w14:textId="77777777" w:rsidR="00F407C3" w:rsidRPr="00F407C3" w:rsidRDefault="00F407C3" w:rsidP="00F407C3">
      <w:pPr>
        <w:pStyle w:val="ListParagraph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proofErr w:type="spellStart"/>
      <w:r w:rsidRPr="00F407C3">
        <w:rPr>
          <w:b/>
          <w:sz w:val="22"/>
          <w:szCs w:val="22"/>
        </w:rPr>
        <w:t>Microgels</w:t>
      </w:r>
      <w:proofErr w:type="spellEnd"/>
      <w:r w:rsidRPr="00F407C3">
        <w:rPr>
          <w:b/>
          <w:sz w:val="22"/>
          <w:szCs w:val="22"/>
        </w:rPr>
        <w:t xml:space="preserve"> for Efficient Protein Purification. </w:t>
      </w:r>
    </w:p>
    <w:p w14:paraId="270DD280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F407C3">
        <w:rPr>
          <w:bCs/>
          <w:sz w:val="22"/>
          <w:szCs w:val="22"/>
        </w:rPr>
        <w:t>Boaz Mizrahi</w:t>
      </w:r>
      <w:r w:rsidRPr="00F407C3">
        <w:rPr>
          <w:sz w:val="22"/>
          <w:szCs w:val="22"/>
        </w:rPr>
        <w:t xml:space="preserve">, Silvia </w:t>
      </w:r>
      <w:proofErr w:type="spellStart"/>
      <w:r w:rsidRPr="00F407C3">
        <w:rPr>
          <w:sz w:val="22"/>
          <w:szCs w:val="22"/>
        </w:rPr>
        <w:t>Irusta</w:t>
      </w:r>
      <w:proofErr w:type="spellEnd"/>
      <w:r w:rsidRPr="00F407C3">
        <w:rPr>
          <w:sz w:val="22"/>
          <w:szCs w:val="22"/>
        </w:rPr>
        <w:t xml:space="preserve">, Marshall McKenna, Cristina </w:t>
      </w:r>
      <w:proofErr w:type="spellStart"/>
      <w:r w:rsidRPr="00F407C3">
        <w:rPr>
          <w:sz w:val="22"/>
          <w:szCs w:val="22"/>
        </w:rPr>
        <w:t>Stefanescu</w:t>
      </w:r>
      <w:proofErr w:type="spellEnd"/>
      <w:r w:rsidRPr="00F407C3">
        <w:rPr>
          <w:sz w:val="22"/>
          <w:szCs w:val="22"/>
        </w:rPr>
        <w:t xml:space="preserve">, </w:t>
      </w:r>
      <w:proofErr w:type="spellStart"/>
      <w:r w:rsidRPr="00F407C3">
        <w:rPr>
          <w:sz w:val="22"/>
          <w:szCs w:val="22"/>
        </w:rPr>
        <w:t>Liron</w:t>
      </w:r>
      <w:proofErr w:type="spellEnd"/>
      <w:r w:rsidRPr="00F407C3">
        <w:rPr>
          <w:sz w:val="22"/>
          <w:szCs w:val="22"/>
        </w:rPr>
        <w:t xml:space="preserve"> </w:t>
      </w:r>
      <w:proofErr w:type="spellStart"/>
      <w:r w:rsidRPr="00F407C3">
        <w:rPr>
          <w:sz w:val="22"/>
          <w:szCs w:val="22"/>
        </w:rPr>
        <w:t>Yedidsion</w:t>
      </w:r>
      <w:proofErr w:type="spellEnd"/>
      <w:r w:rsidRPr="00F407C3">
        <w:rPr>
          <w:sz w:val="22"/>
          <w:szCs w:val="22"/>
        </w:rPr>
        <w:t xml:space="preserve">, </w:t>
      </w:r>
      <w:proofErr w:type="spellStart"/>
      <w:r w:rsidRPr="00F407C3">
        <w:rPr>
          <w:sz w:val="22"/>
          <w:szCs w:val="22"/>
        </w:rPr>
        <w:t>MyatNoeZin</w:t>
      </w:r>
      <w:proofErr w:type="spellEnd"/>
      <w:r w:rsidRPr="00F407C3">
        <w:rPr>
          <w:sz w:val="22"/>
          <w:szCs w:val="22"/>
        </w:rPr>
        <w:t xml:space="preserve"> </w:t>
      </w:r>
      <w:proofErr w:type="spellStart"/>
      <w:r w:rsidRPr="00F407C3">
        <w:rPr>
          <w:sz w:val="22"/>
          <w:szCs w:val="22"/>
        </w:rPr>
        <w:t>Myint</w:t>
      </w:r>
      <w:proofErr w:type="spellEnd"/>
      <w:r w:rsidRPr="00F407C3">
        <w:rPr>
          <w:sz w:val="22"/>
          <w:szCs w:val="22"/>
        </w:rPr>
        <w:t xml:space="preserve">, Robert Langer, and Daniel S. </w:t>
      </w:r>
      <w:proofErr w:type="spellStart"/>
      <w:r w:rsidRPr="00F407C3">
        <w:rPr>
          <w:sz w:val="22"/>
          <w:szCs w:val="22"/>
        </w:rPr>
        <w:t>Kohane</w:t>
      </w:r>
      <w:proofErr w:type="spellEnd"/>
      <w:r w:rsidRPr="00F407C3">
        <w:rPr>
          <w:sz w:val="22"/>
          <w:szCs w:val="22"/>
        </w:rPr>
        <w:t xml:space="preserve">. </w:t>
      </w:r>
      <w:proofErr w:type="gramStart"/>
      <w:r w:rsidRPr="00F407C3">
        <w:rPr>
          <w:i/>
          <w:iCs/>
          <w:sz w:val="22"/>
          <w:szCs w:val="22"/>
        </w:rPr>
        <w:t>Advanced Materials</w:t>
      </w:r>
      <w:r w:rsidRPr="00F407C3">
        <w:rPr>
          <w:sz w:val="22"/>
          <w:szCs w:val="22"/>
        </w:rPr>
        <w:t>, 23, 36</w:t>
      </w:r>
      <w:r w:rsidRPr="00F407C3">
        <w:rPr>
          <w:kern w:val="36"/>
          <w:sz w:val="22"/>
          <w:szCs w:val="22"/>
        </w:rPr>
        <w:t>, 2011</w:t>
      </w:r>
      <w:r w:rsidRPr="00F407C3">
        <w:rPr>
          <w:sz w:val="22"/>
          <w:szCs w:val="22"/>
        </w:rPr>
        <w:t>.</w:t>
      </w:r>
      <w:proofErr w:type="gramEnd"/>
    </w:p>
    <w:p w14:paraId="58514E4B" w14:textId="77777777" w:rsidR="00F407C3" w:rsidRPr="00F407C3" w:rsidRDefault="00F407C3" w:rsidP="00F407C3">
      <w:pPr>
        <w:tabs>
          <w:tab w:val="left" w:pos="45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42356C43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F407C3">
        <w:rPr>
          <w:b/>
          <w:sz w:val="22"/>
          <w:szCs w:val="22"/>
        </w:rPr>
        <w:t xml:space="preserve">Elasticity and Safety of </w:t>
      </w:r>
      <w:proofErr w:type="spellStart"/>
      <w:r w:rsidRPr="00F407C3">
        <w:rPr>
          <w:b/>
          <w:sz w:val="22"/>
          <w:szCs w:val="22"/>
        </w:rPr>
        <w:t>Alkoxyethyl</w:t>
      </w:r>
      <w:proofErr w:type="spellEnd"/>
      <w:r w:rsidRPr="00F407C3">
        <w:rPr>
          <w:b/>
          <w:sz w:val="22"/>
          <w:szCs w:val="22"/>
        </w:rPr>
        <w:t xml:space="preserve"> Cyanoacrylate Tissue Adhesives. </w:t>
      </w:r>
    </w:p>
    <w:p w14:paraId="16871817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F407C3">
        <w:rPr>
          <w:bCs/>
          <w:sz w:val="22"/>
          <w:szCs w:val="22"/>
        </w:rPr>
        <w:t>Boaz Mizrahi</w:t>
      </w:r>
      <w:r w:rsidRPr="00F407C3">
        <w:rPr>
          <w:sz w:val="22"/>
          <w:szCs w:val="22"/>
        </w:rPr>
        <w:t xml:space="preserve">, </w:t>
      </w:r>
      <w:bookmarkStart w:id="7" w:name="OLE_LINK26"/>
      <w:bookmarkStart w:id="8" w:name="OLE_LINK27"/>
      <w:r w:rsidRPr="00F407C3">
        <w:rPr>
          <w:sz w:val="22"/>
          <w:szCs w:val="22"/>
        </w:rPr>
        <w:t xml:space="preserve">Cristina F. </w:t>
      </w:r>
      <w:proofErr w:type="spellStart"/>
      <w:r w:rsidRPr="00F407C3">
        <w:rPr>
          <w:sz w:val="22"/>
          <w:szCs w:val="22"/>
        </w:rPr>
        <w:t>Stefanescu</w:t>
      </w:r>
      <w:proofErr w:type="spellEnd"/>
      <w:r w:rsidRPr="00F407C3">
        <w:rPr>
          <w:sz w:val="22"/>
          <w:szCs w:val="22"/>
        </w:rPr>
        <w:t xml:space="preserve">, Celine Yang, Michael W. </w:t>
      </w:r>
      <w:proofErr w:type="spellStart"/>
      <w:r w:rsidRPr="00F407C3">
        <w:rPr>
          <w:sz w:val="22"/>
          <w:szCs w:val="22"/>
        </w:rPr>
        <w:t>Lawlor</w:t>
      </w:r>
      <w:proofErr w:type="spellEnd"/>
      <w:r w:rsidRPr="00F407C3">
        <w:rPr>
          <w:sz w:val="22"/>
          <w:szCs w:val="22"/>
        </w:rPr>
        <w:t xml:space="preserve">, Dennis </w:t>
      </w:r>
      <w:proofErr w:type="spellStart"/>
      <w:r w:rsidRPr="00F407C3">
        <w:rPr>
          <w:sz w:val="22"/>
          <w:szCs w:val="22"/>
        </w:rPr>
        <w:t>Ko</w:t>
      </w:r>
      <w:proofErr w:type="spellEnd"/>
      <w:r w:rsidRPr="00F407C3">
        <w:rPr>
          <w:sz w:val="22"/>
          <w:szCs w:val="22"/>
        </w:rPr>
        <w:t>, Robert S. Langer</w:t>
      </w:r>
      <w:bookmarkEnd w:id="7"/>
      <w:bookmarkEnd w:id="8"/>
      <w:r w:rsidRPr="00F407C3">
        <w:rPr>
          <w:sz w:val="22"/>
          <w:szCs w:val="22"/>
        </w:rPr>
        <w:t xml:space="preserve"> and Daniel S. </w:t>
      </w:r>
      <w:proofErr w:type="spellStart"/>
      <w:r w:rsidRPr="00F407C3">
        <w:rPr>
          <w:sz w:val="22"/>
          <w:szCs w:val="22"/>
        </w:rPr>
        <w:t>Kohane</w:t>
      </w:r>
      <w:proofErr w:type="spellEnd"/>
      <w:r w:rsidRPr="00F407C3">
        <w:rPr>
          <w:sz w:val="22"/>
          <w:szCs w:val="22"/>
        </w:rPr>
        <w:t xml:space="preserve">. </w:t>
      </w:r>
      <w:proofErr w:type="spellStart"/>
      <w:r w:rsidRPr="00F407C3">
        <w:rPr>
          <w:i/>
          <w:iCs/>
          <w:sz w:val="22"/>
          <w:szCs w:val="22"/>
        </w:rPr>
        <w:t>Acta</w:t>
      </w:r>
      <w:proofErr w:type="spellEnd"/>
      <w:r w:rsidRPr="00F407C3">
        <w:rPr>
          <w:i/>
          <w:iCs/>
          <w:sz w:val="22"/>
          <w:szCs w:val="22"/>
        </w:rPr>
        <w:t xml:space="preserve"> </w:t>
      </w:r>
      <w:proofErr w:type="spellStart"/>
      <w:r w:rsidRPr="00F407C3">
        <w:rPr>
          <w:i/>
          <w:iCs/>
          <w:sz w:val="22"/>
          <w:szCs w:val="22"/>
        </w:rPr>
        <w:t>Biomaterialia</w:t>
      </w:r>
      <w:proofErr w:type="spellEnd"/>
      <w:r w:rsidRPr="00F407C3">
        <w:rPr>
          <w:sz w:val="22"/>
          <w:szCs w:val="22"/>
        </w:rPr>
        <w:t xml:space="preserve">, </w:t>
      </w:r>
      <w:r w:rsidRPr="00F407C3">
        <w:rPr>
          <w:rFonts w:eastAsia="Calibri"/>
          <w:sz w:val="22"/>
          <w:szCs w:val="22"/>
        </w:rPr>
        <w:t xml:space="preserve">7, </w:t>
      </w:r>
      <w:r w:rsidRPr="00F407C3">
        <w:rPr>
          <w:rFonts w:eastAsia="Calibri"/>
          <w:bCs/>
          <w:sz w:val="22"/>
          <w:szCs w:val="22"/>
        </w:rPr>
        <w:t>2011</w:t>
      </w:r>
      <w:r w:rsidRPr="00F407C3">
        <w:rPr>
          <w:rFonts w:eastAsia="Calibri"/>
          <w:sz w:val="22"/>
          <w:szCs w:val="22"/>
        </w:rPr>
        <w:t>, 3150–3157</w:t>
      </w:r>
      <w:r w:rsidRPr="00F407C3">
        <w:rPr>
          <w:sz w:val="22"/>
          <w:szCs w:val="22"/>
        </w:rPr>
        <w:t>.</w:t>
      </w:r>
    </w:p>
    <w:p w14:paraId="57B3E459" w14:textId="77777777" w:rsidR="00F407C3" w:rsidRPr="00F407C3" w:rsidRDefault="00F407C3" w:rsidP="00F407C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2B4C1ACD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 xml:space="preserve">Evaluation of lipid-based </w:t>
      </w:r>
      <w:proofErr w:type="spellStart"/>
      <w:r w:rsidRPr="00F407C3">
        <w:rPr>
          <w:b/>
          <w:color w:val="000000"/>
          <w:sz w:val="22"/>
          <w:szCs w:val="22"/>
        </w:rPr>
        <w:t>bioerodable</w:t>
      </w:r>
      <w:proofErr w:type="spellEnd"/>
      <w:r w:rsidRPr="00F407C3">
        <w:rPr>
          <w:b/>
          <w:color w:val="000000"/>
          <w:sz w:val="22"/>
          <w:szCs w:val="22"/>
        </w:rPr>
        <w:t xml:space="preserve"> tablet compared with </w:t>
      </w:r>
      <w:proofErr w:type="spellStart"/>
      <w:r w:rsidRPr="00F407C3">
        <w:rPr>
          <w:b/>
          <w:color w:val="000000"/>
          <w:sz w:val="22"/>
          <w:szCs w:val="22"/>
        </w:rPr>
        <w:t>Biotene</w:t>
      </w:r>
      <w:proofErr w:type="spellEnd"/>
      <w:r w:rsidRPr="00F407C3">
        <w:rPr>
          <w:b/>
          <w:color w:val="000000"/>
          <w:sz w:val="22"/>
          <w:szCs w:val="22"/>
        </w:rPr>
        <w:t xml:space="preserve"> mouthwash for dry mouth. </w:t>
      </w:r>
    </w:p>
    <w:p w14:paraId="21ACF69A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spellStart"/>
      <w:r w:rsidRPr="00F407C3">
        <w:rPr>
          <w:color w:val="000000"/>
          <w:sz w:val="22"/>
          <w:szCs w:val="22"/>
        </w:rPr>
        <w:t>Doron</w:t>
      </w:r>
      <w:proofErr w:type="spellEnd"/>
      <w:r w:rsidRPr="00F407C3">
        <w:rPr>
          <w:color w:val="000000"/>
          <w:sz w:val="22"/>
          <w:szCs w:val="22"/>
        </w:rPr>
        <w:t xml:space="preserve"> </w:t>
      </w:r>
      <w:proofErr w:type="spellStart"/>
      <w:r w:rsidRPr="00F407C3">
        <w:rPr>
          <w:color w:val="000000"/>
          <w:sz w:val="22"/>
          <w:szCs w:val="22"/>
        </w:rPr>
        <w:t>Aframian</w:t>
      </w:r>
      <w:proofErr w:type="spellEnd"/>
      <w:r w:rsidRPr="00F407C3">
        <w:rPr>
          <w:color w:val="000000"/>
          <w:sz w:val="22"/>
          <w:szCs w:val="22"/>
        </w:rPr>
        <w:t xml:space="preserve">, Boaz Mizrahi, </w:t>
      </w:r>
      <w:proofErr w:type="spellStart"/>
      <w:r w:rsidRPr="00F407C3">
        <w:rPr>
          <w:color w:val="000000"/>
          <w:sz w:val="22"/>
          <w:szCs w:val="22"/>
        </w:rPr>
        <w:t>Igal</w:t>
      </w:r>
      <w:proofErr w:type="spellEnd"/>
      <w:r w:rsidRPr="00F407C3">
        <w:rPr>
          <w:color w:val="000000"/>
          <w:sz w:val="22"/>
          <w:szCs w:val="22"/>
        </w:rPr>
        <w:t xml:space="preserve"> </w:t>
      </w:r>
      <w:proofErr w:type="spellStart"/>
      <w:r w:rsidRPr="00F407C3">
        <w:rPr>
          <w:color w:val="000000"/>
          <w:sz w:val="22"/>
          <w:szCs w:val="22"/>
        </w:rPr>
        <w:t>Granot</w:t>
      </w:r>
      <w:proofErr w:type="spellEnd"/>
      <w:r w:rsidRPr="00F407C3">
        <w:rPr>
          <w:color w:val="000000"/>
          <w:sz w:val="22"/>
          <w:szCs w:val="22"/>
        </w:rPr>
        <w:t xml:space="preserve"> and Abraham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. </w:t>
      </w:r>
      <w:r w:rsidRPr="00F407C3">
        <w:rPr>
          <w:i/>
          <w:color w:val="000000"/>
          <w:sz w:val="22"/>
          <w:szCs w:val="22"/>
        </w:rPr>
        <w:t>Quintessence International</w:t>
      </w:r>
      <w:r w:rsidRPr="00F407C3">
        <w:rPr>
          <w:color w:val="000000"/>
          <w:sz w:val="22"/>
          <w:szCs w:val="22"/>
        </w:rPr>
        <w:t>, 41, March 2010.</w:t>
      </w:r>
    </w:p>
    <w:p w14:paraId="037D3A68" w14:textId="77777777" w:rsidR="00F407C3" w:rsidRPr="00F407C3" w:rsidRDefault="00F407C3" w:rsidP="00F407C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76364DB1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 xml:space="preserve">Biocompatibility of a polymeric implant for the treatment of osteomyelitis. </w:t>
      </w:r>
    </w:p>
    <w:p w14:paraId="1C4F7C0F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spellStart"/>
      <w:r w:rsidRPr="00F407C3">
        <w:rPr>
          <w:color w:val="000000"/>
          <w:sz w:val="22"/>
          <w:szCs w:val="22"/>
        </w:rPr>
        <w:t>Brin</w:t>
      </w:r>
      <w:proofErr w:type="spellEnd"/>
      <w:r w:rsidRPr="00F407C3">
        <w:rPr>
          <w:color w:val="000000"/>
          <w:sz w:val="22"/>
          <w:szCs w:val="22"/>
        </w:rPr>
        <w:t xml:space="preserve"> YS, </w:t>
      </w:r>
      <w:proofErr w:type="spellStart"/>
      <w:r w:rsidRPr="00F407C3">
        <w:rPr>
          <w:color w:val="000000"/>
          <w:sz w:val="22"/>
          <w:szCs w:val="22"/>
        </w:rPr>
        <w:t>Nyska</w:t>
      </w:r>
      <w:proofErr w:type="spellEnd"/>
      <w:r w:rsidRPr="00F407C3">
        <w:rPr>
          <w:color w:val="000000"/>
          <w:sz w:val="22"/>
          <w:szCs w:val="22"/>
        </w:rPr>
        <w:t xml:space="preserve"> A,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AJ, </w:t>
      </w:r>
      <w:proofErr w:type="spellStart"/>
      <w:r w:rsidRPr="00F407C3">
        <w:rPr>
          <w:color w:val="000000"/>
          <w:sz w:val="22"/>
          <w:szCs w:val="22"/>
        </w:rPr>
        <w:t>Golenser</w:t>
      </w:r>
      <w:proofErr w:type="spellEnd"/>
      <w:r w:rsidRPr="00F407C3">
        <w:rPr>
          <w:color w:val="000000"/>
          <w:sz w:val="22"/>
          <w:szCs w:val="22"/>
        </w:rPr>
        <w:t xml:space="preserve"> J, </w:t>
      </w: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Nyska</w:t>
      </w:r>
      <w:proofErr w:type="spellEnd"/>
      <w:r w:rsidRPr="00F407C3">
        <w:rPr>
          <w:color w:val="000000"/>
          <w:sz w:val="22"/>
          <w:szCs w:val="22"/>
        </w:rPr>
        <w:t xml:space="preserve"> M. </w:t>
      </w:r>
      <w:r w:rsidRPr="00F407C3">
        <w:rPr>
          <w:i/>
          <w:iCs/>
          <w:color w:val="000000"/>
          <w:sz w:val="22"/>
          <w:szCs w:val="22"/>
        </w:rPr>
        <w:t>Journal of biomaterials science. Polymer edition</w:t>
      </w:r>
      <w:r w:rsidRPr="00F407C3">
        <w:rPr>
          <w:color w:val="000000"/>
          <w:sz w:val="22"/>
          <w:szCs w:val="22"/>
        </w:rPr>
        <w:t>. 2009</w:t>
      </w:r>
      <w:proofErr w:type="gramStart"/>
      <w:r w:rsidRPr="00F407C3">
        <w:rPr>
          <w:color w:val="000000"/>
          <w:sz w:val="22"/>
          <w:szCs w:val="22"/>
        </w:rPr>
        <w:t>;20</w:t>
      </w:r>
      <w:proofErr w:type="gramEnd"/>
      <w:r w:rsidRPr="00F407C3">
        <w:rPr>
          <w:color w:val="000000"/>
          <w:sz w:val="22"/>
          <w:szCs w:val="22"/>
        </w:rPr>
        <w:t>(7-8):1081-90.</w:t>
      </w:r>
    </w:p>
    <w:p w14:paraId="30570F8F" w14:textId="77777777" w:rsidR="00F407C3" w:rsidRPr="00F407C3" w:rsidRDefault="00F407C3" w:rsidP="00F407C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16FCBF10" w14:textId="77777777" w:rsidR="00F407C3" w:rsidRPr="00F407C3" w:rsidRDefault="00F407C3" w:rsidP="00F407C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Theme="minorEastAsia"/>
          <w:b/>
          <w:color w:val="262626"/>
          <w:sz w:val="22"/>
          <w:szCs w:val="22"/>
          <w:lang w:val="en-US" w:eastAsia="en-US"/>
        </w:rPr>
      </w:pPr>
      <w:r w:rsidRPr="00F407C3">
        <w:rPr>
          <w:rFonts w:eastAsiaTheme="minorEastAsia"/>
          <w:b/>
          <w:color w:val="262626"/>
          <w:sz w:val="22"/>
          <w:szCs w:val="22"/>
          <w:lang w:val="en-US" w:eastAsia="en-US"/>
        </w:rPr>
        <w:t xml:space="preserve">Anhydride </w:t>
      </w:r>
      <w:proofErr w:type="spellStart"/>
      <w:r w:rsidRPr="00F407C3">
        <w:rPr>
          <w:rFonts w:eastAsiaTheme="minorEastAsia"/>
          <w:b/>
          <w:color w:val="262626"/>
          <w:sz w:val="22"/>
          <w:szCs w:val="22"/>
          <w:lang w:val="en-US" w:eastAsia="en-US"/>
        </w:rPr>
        <w:t>prodrug</w:t>
      </w:r>
      <w:proofErr w:type="spellEnd"/>
      <w:r w:rsidRPr="00F407C3">
        <w:rPr>
          <w:rFonts w:eastAsiaTheme="minorEastAsia"/>
          <w:b/>
          <w:color w:val="262626"/>
          <w:sz w:val="22"/>
          <w:szCs w:val="22"/>
          <w:lang w:val="en-US" w:eastAsia="en-US"/>
        </w:rPr>
        <w:t xml:space="preserve"> of ibuprofen and acrylic polymers. </w:t>
      </w:r>
    </w:p>
    <w:p w14:paraId="793A81AE" w14:textId="77777777" w:rsidR="00F407C3" w:rsidRPr="00F407C3" w:rsidRDefault="00F407C3" w:rsidP="00F407C3">
      <w:pPr>
        <w:widowControl w:val="0"/>
        <w:autoSpaceDE w:val="0"/>
        <w:autoSpaceDN w:val="0"/>
        <w:adjustRightInd w:val="0"/>
        <w:ind w:left="709"/>
        <w:rPr>
          <w:rFonts w:eastAsiaTheme="minorEastAsia"/>
          <w:i/>
          <w:iCs/>
          <w:color w:val="262626"/>
          <w:sz w:val="22"/>
          <w:szCs w:val="22"/>
          <w:lang w:val="en-US" w:eastAsia="en-US"/>
        </w:rPr>
      </w:pPr>
      <w:r w:rsidRPr="00F407C3">
        <w:rPr>
          <w:rFonts w:eastAsiaTheme="minorEastAsia"/>
          <w:color w:val="262626"/>
          <w:sz w:val="22"/>
          <w:szCs w:val="22"/>
          <w:lang w:val="en-US" w:eastAsia="en-US"/>
        </w:rPr>
        <w:t xml:space="preserve">Boaz Mizrahi and Abraham J </w:t>
      </w:r>
      <w:proofErr w:type="spellStart"/>
      <w:r w:rsidRPr="00F407C3">
        <w:rPr>
          <w:rFonts w:eastAsiaTheme="minorEastAsia"/>
          <w:color w:val="262626"/>
          <w:sz w:val="22"/>
          <w:szCs w:val="22"/>
          <w:lang w:val="en-US" w:eastAsia="en-US"/>
        </w:rPr>
        <w:t>Domb</w:t>
      </w:r>
      <w:proofErr w:type="spellEnd"/>
      <w:r w:rsidRPr="00F407C3">
        <w:rPr>
          <w:rFonts w:eastAsiaTheme="minorEastAsia"/>
          <w:color w:val="262626"/>
          <w:sz w:val="22"/>
          <w:szCs w:val="22"/>
          <w:lang w:val="en-US" w:eastAsia="en-US"/>
        </w:rPr>
        <w:t xml:space="preserve">. </w:t>
      </w:r>
      <w:r w:rsidRPr="00F407C3">
        <w:rPr>
          <w:rFonts w:eastAsiaTheme="minorEastAsia"/>
          <w:i/>
          <w:iCs/>
          <w:color w:val="262626"/>
          <w:sz w:val="22"/>
          <w:szCs w:val="22"/>
          <w:lang w:val="en-US" w:eastAsia="en-US"/>
        </w:rPr>
        <w:t>AAPS PharmSciTech</w:t>
      </w:r>
      <w:r w:rsidRPr="00F407C3">
        <w:rPr>
          <w:rFonts w:eastAsiaTheme="minorEastAsia"/>
          <w:i/>
          <w:iCs/>
          <w:sz w:val="22"/>
          <w:szCs w:val="22"/>
          <w:lang w:val="en-US" w:eastAsia="en-US"/>
        </w:rPr>
        <w:t>.</w:t>
      </w:r>
      <w:hyperlink r:id="rId9" w:history="1">
        <w:proofErr w:type="gramStart"/>
        <w:r w:rsidRPr="00F407C3">
          <w:rPr>
            <w:rFonts w:eastAsiaTheme="minorEastAsia"/>
            <w:i/>
            <w:iCs/>
            <w:sz w:val="22"/>
            <w:szCs w:val="22"/>
            <w:lang w:val="en-US" w:eastAsia="en-US"/>
          </w:rPr>
          <w:t>10,2, 453-458</w:t>
        </w:r>
        <w:r w:rsidRPr="00F407C3">
          <w:rPr>
            <w:rFonts w:eastAsiaTheme="minorEastAsia"/>
            <w:b/>
            <w:i/>
            <w:iCs/>
            <w:sz w:val="22"/>
            <w:szCs w:val="22"/>
            <w:lang w:val="en-US" w:eastAsia="en-US"/>
          </w:rPr>
          <w:t>,</w:t>
        </w:r>
        <w:r w:rsidRPr="00F407C3">
          <w:rPr>
            <w:rFonts w:eastAsiaTheme="minorEastAsia"/>
            <w:i/>
            <w:iCs/>
            <w:sz w:val="22"/>
            <w:szCs w:val="22"/>
            <w:lang w:val="en-US" w:eastAsia="en-US"/>
          </w:rPr>
          <w:t xml:space="preserve"> 2009.</w:t>
        </w:r>
        <w:proofErr w:type="gramEnd"/>
      </w:hyperlink>
    </w:p>
    <w:p w14:paraId="548DEB3E" w14:textId="77777777" w:rsidR="00F407C3" w:rsidRPr="00F407C3" w:rsidRDefault="00F407C3" w:rsidP="00F407C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63868D40" w14:textId="77777777" w:rsidR="00F407C3" w:rsidRPr="00F407C3" w:rsidRDefault="00F407C3" w:rsidP="00F407C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3BE5C763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>The effect of a mild increase in temperature on tooth bleaching.</w:t>
      </w:r>
    </w:p>
    <w:p w14:paraId="791EF375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spellStart"/>
      <w:r w:rsidRPr="00F407C3">
        <w:rPr>
          <w:color w:val="000000"/>
          <w:sz w:val="22"/>
          <w:szCs w:val="22"/>
        </w:rPr>
        <w:t>Davidi</w:t>
      </w:r>
      <w:proofErr w:type="spellEnd"/>
      <w:r w:rsidRPr="00F407C3">
        <w:rPr>
          <w:color w:val="000000"/>
          <w:sz w:val="22"/>
          <w:szCs w:val="22"/>
        </w:rPr>
        <w:t xml:space="preserve"> MP, </w:t>
      </w:r>
      <w:proofErr w:type="spellStart"/>
      <w:r w:rsidRPr="00F407C3">
        <w:rPr>
          <w:color w:val="000000"/>
          <w:sz w:val="22"/>
          <w:szCs w:val="22"/>
        </w:rPr>
        <w:t>Hadad</w:t>
      </w:r>
      <w:proofErr w:type="spellEnd"/>
      <w:r w:rsidRPr="00F407C3">
        <w:rPr>
          <w:color w:val="000000"/>
          <w:sz w:val="22"/>
          <w:szCs w:val="22"/>
        </w:rPr>
        <w:t xml:space="preserve"> A, Weiss EI,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A, </w:t>
      </w: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Sterer</w:t>
      </w:r>
      <w:proofErr w:type="spellEnd"/>
      <w:r w:rsidRPr="00F407C3">
        <w:rPr>
          <w:color w:val="000000"/>
          <w:sz w:val="22"/>
          <w:szCs w:val="22"/>
        </w:rPr>
        <w:t xml:space="preserve"> N. </w:t>
      </w:r>
      <w:r w:rsidRPr="00F407C3">
        <w:rPr>
          <w:i/>
          <w:iCs/>
          <w:color w:val="000000"/>
          <w:sz w:val="22"/>
          <w:szCs w:val="22"/>
        </w:rPr>
        <w:t>Quintessence international</w:t>
      </w:r>
      <w:r w:rsidRPr="00F407C3">
        <w:rPr>
          <w:color w:val="000000"/>
          <w:sz w:val="22"/>
          <w:szCs w:val="22"/>
        </w:rPr>
        <w:t xml:space="preserve"> (Berlin, </w:t>
      </w:r>
      <w:proofErr w:type="gramStart"/>
      <w:r w:rsidRPr="00F407C3">
        <w:rPr>
          <w:color w:val="000000"/>
          <w:sz w:val="22"/>
          <w:szCs w:val="22"/>
        </w:rPr>
        <w:t>Germany :</w:t>
      </w:r>
      <w:proofErr w:type="gramEnd"/>
      <w:r w:rsidRPr="00F407C3">
        <w:rPr>
          <w:color w:val="000000"/>
          <w:sz w:val="22"/>
          <w:szCs w:val="22"/>
        </w:rPr>
        <w:t xml:space="preserve"> 1985). 2008 Oct</w:t>
      </w:r>
      <w:proofErr w:type="gramStart"/>
      <w:r w:rsidRPr="00F407C3">
        <w:rPr>
          <w:color w:val="000000"/>
          <w:sz w:val="22"/>
          <w:szCs w:val="22"/>
        </w:rPr>
        <w:t>;39</w:t>
      </w:r>
      <w:proofErr w:type="gramEnd"/>
      <w:r w:rsidRPr="00F407C3">
        <w:rPr>
          <w:color w:val="000000"/>
          <w:sz w:val="22"/>
          <w:szCs w:val="22"/>
        </w:rPr>
        <w:t xml:space="preserve">(9):771-5. </w:t>
      </w:r>
    </w:p>
    <w:p w14:paraId="336ECF2F" w14:textId="77777777" w:rsidR="00F407C3" w:rsidRPr="00F407C3" w:rsidRDefault="00F407C3" w:rsidP="00F407C3">
      <w:pPr>
        <w:autoSpaceDE w:val="0"/>
        <w:autoSpaceDN w:val="0"/>
        <w:adjustRightInd w:val="0"/>
        <w:ind w:left="284"/>
        <w:contextualSpacing/>
        <w:rPr>
          <w:color w:val="000000"/>
          <w:sz w:val="22"/>
          <w:szCs w:val="22"/>
        </w:rPr>
      </w:pPr>
    </w:p>
    <w:p w14:paraId="3D0F0555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 xml:space="preserve">Treatment of osteomyelitis in rats by injection of degradable polymer releasing gentamicin. </w:t>
      </w:r>
    </w:p>
    <w:p w14:paraId="044C5DC2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spellStart"/>
      <w:r w:rsidRPr="00F407C3">
        <w:rPr>
          <w:color w:val="000000"/>
          <w:sz w:val="22"/>
          <w:szCs w:val="22"/>
        </w:rPr>
        <w:t>Brin</w:t>
      </w:r>
      <w:proofErr w:type="spellEnd"/>
      <w:r w:rsidRPr="00F407C3">
        <w:rPr>
          <w:color w:val="000000"/>
          <w:sz w:val="22"/>
          <w:szCs w:val="22"/>
        </w:rPr>
        <w:t xml:space="preserve"> YS, </w:t>
      </w:r>
      <w:proofErr w:type="spellStart"/>
      <w:r w:rsidRPr="00F407C3">
        <w:rPr>
          <w:color w:val="000000"/>
          <w:sz w:val="22"/>
          <w:szCs w:val="22"/>
        </w:rPr>
        <w:t>Golenser</w:t>
      </w:r>
      <w:proofErr w:type="spellEnd"/>
      <w:r w:rsidRPr="00F407C3">
        <w:rPr>
          <w:color w:val="000000"/>
          <w:sz w:val="22"/>
          <w:szCs w:val="22"/>
        </w:rPr>
        <w:t xml:space="preserve"> J, </w:t>
      </w: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Maoz</w:t>
      </w:r>
      <w:proofErr w:type="spellEnd"/>
      <w:r w:rsidRPr="00F407C3">
        <w:rPr>
          <w:color w:val="000000"/>
          <w:sz w:val="22"/>
          <w:szCs w:val="22"/>
        </w:rPr>
        <w:t xml:space="preserve"> G,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AJ, </w:t>
      </w:r>
      <w:proofErr w:type="spellStart"/>
      <w:r w:rsidRPr="00F407C3">
        <w:rPr>
          <w:color w:val="000000"/>
          <w:sz w:val="22"/>
          <w:szCs w:val="22"/>
        </w:rPr>
        <w:t>Peddada</w:t>
      </w:r>
      <w:proofErr w:type="spellEnd"/>
      <w:r w:rsidRPr="00F407C3">
        <w:rPr>
          <w:color w:val="000000"/>
          <w:sz w:val="22"/>
          <w:szCs w:val="22"/>
        </w:rPr>
        <w:t xml:space="preserve"> S, </w:t>
      </w:r>
      <w:proofErr w:type="spellStart"/>
      <w:r w:rsidRPr="00F407C3">
        <w:rPr>
          <w:color w:val="000000"/>
          <w:sz w:val="22"/>
          <w:szCs w:val="22"/>
        </w:rPr>
        <w:t>Tuvia</w:t>
      </w:r>
      <w:proofErr w:type="spellEnd"/>
      <w:r w:rsidRPr="00F407C3">
        <w:rPr>
          <w:color w:val="000000"/>
          <w:sz w:val="22"/>
          <w:szCs w:val="22"/>
        </w:rPr>
        <w:t xml:space="preserve"> S, </w:t>
      </w:r>
      <w:proofErr w:type="spellStart"/>
      <w:r w:rsidRPr="00F407C3">
        <w:rPr>
          <w:color w:val="000000"/>
          <w:sz w:val="22"/>
          <w:szCs w:val="22"/>
        </w:rPr>
        <w:t>Nyska</w:t>
      </w:r>
      <w:proofErr w:type="spellEnd"/>
      <w:r w:rsidRPr="00F407C3">
        <w:rPr>
          <w:color w:val="000000"/>
          <w:sz w:val="22"/>
          <w:szCs w:val="22"/>
        </w:rPr>
        <w:t xml:space="preserve"> A, </w:t>
      </w:r>
      <w:proofErr w:type="spellStart"/>
      <w:r w:rsidRPr="00F407C3">
        <w:rPr>
          <w:color w:val="000000"/>
          <w:sz w:val="22"/>
          <w:szCs w:val="22"/>
        </w:rPr>
        <w:t>Nyska</w:t>
      </w:r>
      <w:proofErr w:type="spellEnd"/>
      <w:r w:rsidRPr="00F407C3">
        <w:rPr>
          <w:color w:val="000000"/>
          <w:sz w:val="22"/>
          <w:szCs w:val="22"/>
        </w:rPr>
        <w:t xml:space="preserve"> M. </w:t>
      </w:r>
      <w:r w:rsidRPr="00F407C3">
        <w:rPr>
          <w:i/>
          <w:iCs/>
          <w:color w:val="000000"/>
          <w:sz w:val="22"/>
          <w:szCs w:val="22"/>
        </w:rPr>
        <w:t>Journal of controlled release</w:t>
      </w:r>
      <w:r w:rsidRPr="00F407C3">
        <w:rPr>
          <w:color w:val="000000"/>
          <w:sz w:val="22"/>
          <w:szCs w:val="22"/>
        </w:rPr>
        <w:t xml:space="preserve">: </w:t>
      </w:r>
      <w:r w:rsidRPr="00F407C3">
        <w:rPr>
          <w:b/>
          <w:color w:val="000000"/>
          <w:sz w:val="22"/>
          <w:szCs w:val="22"/>
        </w:rPr>
        <w:t>2008</w:t>
      </w:r>
      <w:r w:rsidRPr="00F407C3">
        <w:rPr>
          <w:color w:val="000000"/>
          <w:sz w:val="22"/>
          <w:szCs w:val="22"/>
        </w:rPr>
        <w:t xml:space="preserve"> Oct 21</w:t>
      </w:r>
      <w:proofErr w:type="gramStart"/>
      <w:r w:rsidRPr="00F407C3">
        <w:rPr>
          <w:color w:val="000000"/>
          <w:sz w:val="22"/>
          <w:szCs w:val="22"/>
        </w:rPr>
        <w:t>;131</w:t>
      </w:r>
      <w:proofErr w:type="gramEnd"/>
      <w:r w:rsidRPr="00F407C3">
        <w:rPr>
          <w:color w:val="000000"/>
          <w:sz w:val="22"/>
          <w:szCs w:val="22"/>
        </w:rPr>
        <w:t xml:space="preserve">(2):121-7. </w:t>
      </w:r>
    </w:p>
    <w:p w14:paraId="00B580B8" w14:textId="77777777" w:rsidR="00F407C3" w:rsidRPr="00F407C3" w:rsidRDefault="00F407C3" w:rsidP="00F407C3">
      <w:pPr>
        <w:autoSpaceDE w:val="0"/>
        <w:autoSpaceDN w:val="0"/>
        <w:adjustRightInd w:val="0"/>
        <w:ind w:left="284"/>
        <w:contextualSpacing/>
        <w:rPr>
          <w:b/>
          <w:bCs/>
          <w:color w:val="000000"/>
          <w:sz w:val="22"/>
          <w:szCs w:val="22"/>
        </w:rPr>
      </w:pPr>
    </w:p>
    <w:p w14:paraId="4E17D0E2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 xml:space="preserve">Synthesis and characterization of polymeric implant for </w:t>
      </w:r>
      <w:proofErr w:type="spellStart"/>
      <w:r w:rsidRPr="00F407C3">
        <w:rPr>
          <w:b/>
          <w:color w:val="000000"/>
          <w:sz w:val="22"/>
          <w:szCs w:val="22"/>
        </w:rPr>
        <w:t>kyphoplasty</w:t>
      </w:r>
      <w:proofErr w:type="spellEnd"/>
      <w:r w:rsidRPr="00F407C3">
        <w:rPr>
          <w:b/>
          <w:color w:val="000000"/>
          <w:sz w:val="22"/>
          <w:szCs w:val="22"/>
        </w:rPr>
        <w:t xml:space="preserve">. </w:t>
      </w:r>
    </w:p>
    <w:p w14:paraId="02B5573B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Shavit</w:t>
      </w:r>
      <w:proofErr w:type="spellEnd"/>
      <w:r w:rsidRPr="00F407C3">
        <w:rPr>
          <w:color w:val="000000"/>
          <w:sz w:val="22"/>
          <w:szCs w:val="22"/>
        </w:rPr>
        <w:t xml:space="preserve"> R,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A. Journal of biomedical materials research. Part B, </w:t>
      </w:r>
      <w:r w:rsidRPr="00F407C3">
        <w:rPr>
          <w:i/>
          <w:iCs/>
          <w:color w:val="000000"/>
          <w:sz w:val="22"/>
          <w:szCs w:val="22"/>
        </w:rPr>
        <w:t>Applied biomaterials</w:t>
      </w:r>
      <w:r w:rsidRPr="00F407C3">
        <w:rPr>
          <w:color w:val="000000"/>
          <w:sz w:val="22"/>
          <w:szCs w:val="22"/>
        </w:rPr>
        <w:t xml:space="preserve">. </w:t>
      </w:r>
      <w:r w:rsidRPr="00F407C3">
        <w:rPr>
          <w:b/>
          <w:color w:val="000000"/>
          <w:sz w:val="22"/>
          <w:szCs w:val="22"/>
        </w:rPr>
        <w:t>2008</w:t>
      </w:r>
      <w:r w:rsidRPr="00F407C3">
        <w:rPr>
          <w:color w:val="000000"/>
          <w:sz w:val="22"/>
          <w:szCs w:val="22"/>
        </w:rPr>
        <w:t xml:space="preserve"> Aug</w:t>
      </w:r>
      <w:proofErr w:type="gramStart"/>
      <w:r w:rsidRPr="00F407C3">
        <w:rPr>
          <w:color w:val="000000"/>
          <w:sz w:val="22"/>
          <w:szCs w:val="22"/>
        </w:rPr>
        <w:t>;86B</w:t>
      </w:r>
      <w:proofErr w:type="gramEnd"/>
      <w:r w:rsidRPr="00F407C3">
        <w:rPr>
          <w:color w:val="000000"/>
          <w:sz w:val="22"/>
          <w:szCs w:val="22"/>
        </w:rPr>
        <w:t xml:space="preserve">(2):466-73. </w:t>
      </w:r>
    </w:p>
    <w:p w14:paraId="01E02B4F" w14:textId="77777777" w:rsidR="00F407C3" w:rsidRPr="00F407C3" w:rsidRDefault="00F407C3" w:rsidP="00F407C3">
      <w:pPr>
        <w:autoSpaceDE w:val="0"/>
        <w:autoSpaceDN w:val="0"/>
        <w:adjustRightInd w:val="0"/>
        <w:ind w:left="284"/>
        <w:contextualSpacing/>
        <w:rPr>
          <w:color w:val="000000"/>
          <w:sz w:val="22"/>
          <w:szCs w:val="22"/>
        </w:rPr>
      </w:pPr>
    </w:p>
    <w:p w14:paraId="0FEA2403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 xml:space="preserve">Oral </w:t>
      </w:r>
      <w:proofErr w:type="spellStart"/>
      <w:r w:rsidRPr="00F407C3">
        <w:rPr>
          <w:b/>
          <w:color w:val="000000"/>
          <w:sz w:val="22"/>
          <w:szCs w:val="22"/>
        </w:rPr>
        <w:t>malodor</w:t>
      </w:r>
      <w:proofErr w:type="spellEnd"/>
      <w:r w:rsidRPr="00F407C3">
        <w:rPr>
          <w:b/>
          <w:color w:val="000000"/>
          <w:sz w:val="22"/>
          <w:szCs w:val="22"/>
        </w:rPr>
        <w:t xml:space="preserve"> reduction by a palatal </w:t>
      </w:r>
      <w:proofErr w:type="spellStart"/>
      <w:r w:rsidRPr="00F407C3">
        <w:rPr>
          <w:b/>
          <w:color w:val="000000"/>
          <w:sz w:val="22"/>
          <w:szCs w:val="22"/>
        </w:rPr>
        <w:t>mucoadhesive</w:t>
      </w:r>
      <w:proofErr w:type="spellEnd"/>
      <w:r w:rsidRPr="00F407C3">
        <w:rPr>
          <w:b/>
          <w:color w:val="000000"/>
          <w:sz w:val="22"/>
          <w:szCs w:val="22"/>
        </w:rPr>
        <w:t xml:space="preserve"> tablet containing herbal formulation. </w:t>
      </w:r>
    </w:p>
    <w:p w14:paraId="247434F1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spellStart"/>
      <w:r w:rsidRPr="00F407C3">
        <w:rPr>
          <w:color w:val="000000"/>
          <w:sz w:val="22"/>
          <w:szCs w:val="22"/>
        </w:rPr>
        <w:t>Sterer</w:t>
      </w:r>
      <w:proofErr w:type="spellEnd"/>
      <w:r w:rsidRPr="00F407C3">
        <w:rPr>
          <w:color w:val="000000"/>
          <w:sz w:val="22"/>
          <w:szCs w:val="22"/>
        </w:rPr>
        <w:t xml:space="preserve"> N, </w:t>
      </w:r>
      <w:proofErr w:type="spellStart"/>
      <w:r w:rsidRPr="00F407C3">
        <w:rPr>
          <w:color w:val="000000"/>
          <w:sz w:val="22"/>
          <w:szCs w:val="22"/>
        </w:rPr>
        <w:t>Nuas</w:t>
      </w:r>
      <w:proofErr w:type="spellEnd"/>
      <w:r w:rsidRPr="00F407C3">
        <w:rPr>
          <w:color w:val="000000"/>
          <w:sz w:val="22"/>
          <w:szCs w:val="22"/>
        </w:rPr>
        <w:t xml:space="preserve"> S, </w:t>
      </w: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Goldenberg C, Weiss EI,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A, </w:t>
      </w:r>
      <w:proofErr w:type="spellStart"/>
      <w:r w:rsidRPr="00F407C3">
        <w:rPr>
          <w:color w:val="000000"/>
          <w:sz w:val="22"/>
          <w:szCs w:val="22"/>
        </w:rPr>
        <w:t>Davidi</w:t>
      </w:r>
      <w:proofErr w:type="spellEnd"/>
      <w:r w:rsidRPr="00F407C3">
        <w:rPr>
          <w:color w:val="000000"/>
          <w:sz w:val="22"/>
          <w:szCs w:val="22"/>
        </w:rPr>
        <w:t xml:space="preserve"> MP. </w:t>
      </w:r>
      <w:proofErr w:type="gramStart"/>
      <w:r w:rsidRPr="00F407C3">
        <w:rPr>
          <w:i/>
          <w:iCs/>
          <w:color w:val="000000"/>
          <w:sz w:val="22"/>
          <w:szCs w:val="22"/>
        </w:rPr>
        <w:t>Journal of dentistry</w:t>
      </w:r>
      <w:r w:rsidRPr="00F407C3">
        <w:rPr>
          <w:color w:val="000000"/>
          <w:sz w:val="22"/>
          <w:szCs w:val="22"/>
        </w:rPr>
        <w:t>.</w:t>
      </w:r>
      <w:proofErr w:type="gramEnd"/>
      <w:r w:rsidRPr="00F407C3">
        <w:rPr>
          <w:color w:val="000000"/>
          <w:sz w:val="22"/>
          <w:szCs w:val="22"/>
        </w:rPr>
        <w:t xml:space="preserve"> </w:t>
      </w:r>
      <w:r w:rsidRPr="00F407C3">
        <w:rPr>
          <w:b/>
          <w:color w:val="000000"/>
          <w:sz w:val="22"/>
          <w:szCs w:val="22"/>
        </w:rPr>
        <w:t>2008</w:t>
      </w:r>
      <w:r w:rsidRPr="00F407C3">
        <w:rPr>
          <w:color w:val="000000"/>
          <w:sz w:val="22"/>
          <w:szCs w:val="22"/>
        </w:rPr>
        <w:t xml:space="preserve"> Jul</w:t>
      </w:r>
      <w:proofErr w:type="gramStart"/>
      <w:r w:rsidRPr="00F407C3">
        <w:rPr>
          <w:color w:val="000000"/>
          <w:sz w:val="22"/>
          <w:szCs w:val="22"/>
        </w:rPr>
        <w:t>;36</w:t>
      </w:r>
      <w:proofErr w:type="gramEnd"/>
      <w:r w:rsidRPr="00F407C3">
        <w:rPr>
          <w:color w:val="000000"/>
          <w:sz w:val="22"/>
          <w:szCs w:val="22"/>
        </w:rPr>
        <w:t xml:space="preserve">(7):535-9. </w:t>
      </w:r>
    </w:p>
    <w:p w14:paraId="191FDA10" w14:textId="77777777" w:rsidR="00F407C3" w:rsidRPr="00F407C3" w:rsidRDefault="00F407C3" w:rsidP="00F407C3">
      <w:pPr>
        <w:autoSpaceDE w:val="0"/>
        <w:autoSpaceDN w:val="0"/>
        <w:adjustRightInd w:val="0"/>
        <w:ind w:left="709"/>
        <w:contextualSpacing/>
        <w:rPr>
          <w:b/>
          <w:bCs/>
          <w:color w:val="000000"/>
          <w:sz w:val="22"/>
          <w:szCs w:val="22"/>
        </w:rPr>
      </w:pPr>
    </w:p>
    <w:p w14:paraId="75FD5746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proofErr w:type="spellStart"/>
      <w:r w:rsidRPr="00F407C3">
        <w:rPr>
          <w:b/>
          <w:color w:val="000000"/>
          <w:sz w:val="22"/>
          <w:szCs w:val="22"/>
        </w:rPr>
        <w:t>Mucoadhesive</w:t>
      </w:r>
      <w:proofErr w:type="spellEnd"/>
      <w:r w:rsidRPr="00F407C3">
        <w:rPr>
          <w:b/>
          <w:color w:val="000000"/>
          <w:sz w:val="22"/>
          <w:szCs w:val="22"/>
        </w:rPr>
        <w:t xml:space="preserve"> polymers for delivery of drugs to the oral cavity-A Review.</w:t>
      </w:r>
      <w:r w:rsidRPr="00F407C3">
        <w:rPr>
          <w:color w:val="000000"/>
          <w:sz w:val="22"/>
          <w:szCs w:val="22"/>
        </w:rPr>
        <w:t xml:space="preserve"> </w:t>
      </w:r>
    </w:p>
    <w:p w14:paraId="130A12DE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gramStart"/>
      <w:r w:rsidRPr="00F407C3">
        <w:rPr>
          <w:bCs/>
          <w:color w:val="000000"/>
          <w:sz w:val="22"/>
          <w:szCs w:val="22"/>
        </w:rPr>
        <w:t>Boaz Mizrahi</w:t>
      </w:r>
      <w:r w:rsidRPr="00F407C3">
        <w:rPr>
          <w:color w:val="000000"/>
          <w:sz w:val="22"/>
          <w:szCs w:val="22"/>
        </w:rPr>
        <w:t xml:space="preserve">, Abraham J.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>.</w:t>
      </w:r>
      <w:proofErr w:type="gramEnd"/>
      <w:r w:rsidRPr="00F407C3">
        <w:rPr>
          <w:color w:val="000000"/>
          <w:sz w:val="22"/>
          <w:szCs w:val="22"/>
        </w:rPr>
        <w:t xml:space="preserve"> </w:t>
      </w:r>
      <w:r w:rsidRPr="00F407C3">
        <w:rPr>
          <w:i/>
          <w:iCs/>
          <w:color w:val="000000"/>
          <w:sz w:val="22"/>
          <w:szCs w:val="22"/>
        </w:rPr>
        <w:t>Recent Patents on Drug Delivery &amp; Formulation</w:t>
      </w:r>
      <w:r w:rsidRPr="00F407C3">
        <w:rPr>
          <w:color w:val="000000"/>
          <w:sz w:val="22"/>
          <w:szCs w:val="22"/>
        </w:rPr>
        <w:t xml:space="preserve">, June 2008. </w:t>
      </w:r>
    </w:p>
    <w:p w14:paraId="04827AA3" w14:textId="77777777" w:rsidR="00F407C3" w:rsidRPr="00F407C3" w:rsidRDefault="00F407C3" w:rsidP="00F407C3">
      <w:pPr>
        <w:autoSpaceDE w:val="0"/>
        <w:autoSpaceDN w:val="0"/>
        <w:adjustRightInd w:val="0"/>
        <w:ind w:left="284"/>
        <w:contextualSpacing/>
        <w:rPr>
          <w:color w:val="000000"/>
          <w:sz w:val="22"/>
          <w:szCs w:val="22"/>
        </w:rPr>
      </w:pPr>
    </w:p>
    <w:p w14:paraId="1CA7643B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 xml:space="preserve">Efficacy of a </w:t>
      </w:r>
      <w:proofErr w:type="spellStart"/>
      <w:r w:rsidRPr="00F407C3">
        <w:rPr>
          <w:b/>
          <w:color w:val="000000"/>
          <w:sz w:val="22"/>
          <w:szCs w:val="22"/>
        </w:rPr>
        <w:t>mucoadhesive</w:t>
      </w:r>
      <w:proofErr w:type="spellEnd"/>
      <w:r w:rsidRPr="00F407C3">
        <w:rPr>
          <w:b/>
          <w:color w:val="000000"/>
          <w:sz w:val="22"/>
          <w:szCs w:val="22"/>
        </w:rPr>
        <w:t xml:space="preserve"> patch compared with an oral solution for treatment of </w:t>
      </w:r>
      <w:proofErr w:type="spellStart"/>
      <w:r w:rsidRPr="00F407C3">
        <w:rPr>
          <w:b/>
          <w:color w:val="000000"/>
          <w:sz w:val="22"/>
          <w:szCs w:val="22"/>
        </w:rPr>
        <w:t>aphthous</w:t>
      </w:r>
      <w:proofErr w:type="spellEnd"/>
      <w:r w:rsidRPr="00F407C3">
        <w:rPr>
          <w:b/>
          <w:color w:val="000000"/>
          <w:sz w:val="22"/>
          <w:szCs w:val="22"/>
        </w:rPr>
        <w:t xml:space="preserve"> stomatitis.</w:t>
      </w:r>
      <w:r w:rsidRPr="00F407C3">
        <w:rPr>
          <w:color w:val="000000"/>
          <w:sz w:val="22"/>
          <w:szCs w:val="22"/>
        </w:rPr>
        <w:t xml:space="preserve"> </w:t>
      </w:r>
    </w:p>
    <w:p w14:paraId="5CBCFAEE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spellStart"/>
      <w:r w:rsidRPr="00F407C3">
        <w:rPr>
          <w:color w:val="000000"/>
          <w:sz w:val="22"/>
          <w:szCs w:val="22"/>
        </w:rPr>
        <w:t>Shemer</w:t>
      </w:r>
      <w:proofErr w:type="spellEnd"/>
      <w:r w:rsidRPr="00F407C3">
        <w:rPr>
          <w:color w:val="000000"/>
          <w:sz w:val="22"/>
          <w:szCs w:val="22"/>
        </w:rPr>
        <w:t xml:space="preserve"> A, </w:t>
      </w:r>
      <w:proofErr w:type="spellStart"/>
      <w:r w:rsidRPr="00F407C3">
        <w:rPr>
          <w:color w:val="000000"/>
          <w:sz w:val="22"/>
          <w:szCs w:val="22"/>
        </w:rPr>
        <w:t>Amichai</w:t>
      </w:r>
      <w:proofErr w:type="spellEnd"/>
      <w:r w:rsidRPr="00F407C3">
        <w:rPr>
          <w:color w:val="000000"/>
          <w:sz w:val="22"/>
          <w:szCs w:val="22"/>
        </w:rPr>
        <w:t xml:space="preserve"> B, </w:t>
      </w:r>
      <w:proofErr w:type="spellStart"/>
      <w:r w:rsidRPr="00F407C3">
        <w:rPr>
          <w:color w:val="000000"/>
          <w:sz w:val="22"/>
          <w:szCs w:val="22"/>
        </w:rPr>
        <w:t>Trau</w:t>
      </w:r>
      <w:proofErr w:type="spellEnd"/>
      <w:r w:rsidRPr="00F407C3">
        <w:rPr>
          <w:color w:val="000000"/>
          <w:sz w:val="22"/>
          <w:szCs w:val="22"/>
        </w:rPr>
        <w:t xml:space="preserve"> H, </w:t>
      </w:r>
      <w:proofErr w:type="spellStart"/>
      <w:r w:rsidRPr="00F407C3">
        <w:rPr>
          <w:color w:val="000000"/>
          <w:sz w:val="22"/>
          <w:szCs w:val="22"/>
        </w:rPr>
        <w:t>Nathansohn</w:t>
      </w:r>
      <w:proofErr w:type="spellEnd"/>
      <w:r w:rsidRPr="00F407C3">
        <w:rPr>
          <w:color w:val="000000"/>
          <w:sz w:val="22"/>
          <w:szCs w:val="22"/>
        </w:rPr>
        <w:t xml:space="preserve"> N, </w:t>
      </w: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AJ. </w:t>
      </w:r>
      <w:r w:rsidRPr="00F407C3">
        <w:rPr>
          <w:i/>
          <w:iCs/>
          <w:color w:val="000000"/>
          <w:sz w:val="22"/>
          <w:szCs w:val="22"/>
        </w:rPr>
        <w:t>Drugs in R&amp;D</w:t>
      </w:r>
      <w:r w:rsidRPr="00F407C3">
        <w:rPr>
          <w:color w:val="000000"/>
          <w:sz w:val="22"/>
          <w:szCs w:val="22"/>
        </w:rPr>
        <w:t xml:space="preserve">. </w:t>
      </w:r>
      <w:r w:rsidRPr="00F407C3">
        <w:rPr>
          <w:b/>
          <w:color w:val="000000"/>
          <w:sz w:val="22"/>
          <w:szCs w:val="22"/>
        </w:rPr>
        <w:t>2008</w:t>
      </w:r>
      <w:r w:rsidRPr="00F407C3">
        <w:rPr>
          <w:color w:val="000000"/>
          <w:sz w:val="22"/>
          <w:szCs w:val="22"/>
        </w:rPr>
        <w:t>; 9(1)</w:t>
      </w:r>
      <w:proofErr w:type="gramStart"/>
      <w:r w:rsidRPr="00F407C3">
        <w:rPr>
          <w:color w:val="000000"/>
          <w:sz w:val="22"/>
          <w:szCs w:val="22"/>
        </w:rPr>
        <w:t>:29</w:t>
      </w:r>
      <w:proofErr w:type="gramEnd"/>
      <w:r w:rsidRPr="00F407C3">
        <w:rPr>
          <w:color w:val="000000"/>
          <w:sz w:val="22"/>
          <w:szCs w:val="22"/>
        </w:rPr>
        <w:t xml:space="preserve">-35. </w:t>
      </w:r>
    </w:p>
    <w:p w14:paraId="58F371F3" w14:textId="77777777" w:rsidR="00F407C3" w:rsidRPr="00F407C3" w:rsidRDefault="00F407C3" w:rsidP="00F407C3">
      <w:pPr>
        <w:autoSpaceDE w:val="0"/>
        <w:autoSpaceDN w:val="0"/>
        <w:adjustRightInd w:val="0"/>
        <w:ind w:left="284"/>
        <w:contextualSpacing/>
        <w:rPr>
          <w:color w:val="000000"/>
          <w:sz w:val="22"/>
          <w:szCs w:val="22"/>
        </w:rPr>
      </w:pPr>
    </w:p>
    <w:p w14:paraId="0E6749ED" w14:textId="77777777" w:rsidR="00F407C3" w:rsidRPr="00F407C3" w:rsidRDefault="00F407C3" w:rsidP="00F407C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Theme="minorEastAsia"/>
          <w:b/>
          <w:color w:val="262626"/>
          <w:sz w:val="22"/>
          <w:szCs w:val="22"/>
          <w:lang w:val="en-US" w:eastAsia="en-US"/>
        </w:rPr>
      </w:pPr>
      <w:proofErr w:type="spellStart"/>
      <w:r w:rsidRPr="00F407C3">
        <w:rPr>
          <w:rFonts w:eastAsiaTheme="minorEastAsia"/>
          <w:b/>
          <w:color w:val="262626"/>
          <w:sz w:val="22"/>
          <w:szCs w:val="22"/>
          <w:lang w:val="en-US" w:eastAsia="en-US"/>
        </w:rPr>
        <w:t>Mucoadhesive</w:t>
      </w:r>
      <w:proofErr w:type="spellEnd"/>
      <w:r w:rsidRPr="00F407C3">
        <w:rPr>
          <w:rFonts w:eastAsiaTheme="minorEastAsia"/>
          <w:b/>
          <w:color w:val="262626"/>
          <w:sz w:val="22"/>
          <w:szCs w:val="22"/>
          <w:lang w:val="en-US" w:eastAsia="en-US"/>
        </w:rPr>
        <w:t xml:space="preserve"> tablet releasing iodine for treating oral infections. </w:t>
      </w:r>
    </w:p>
    <w:p w14:paraId="2B8BC9FD" w14:textId="77777777" w:rsidR="00F407C3" w:rsidRPr="00F407C3" w:rsidRDefault="00F407C3" w:rsidP="00F407C3">
      <w:pPr>
        <w:widowControl w:val="0"/>
        <w:autoSpaceDE w:val="0"/>
        <w:autoSpaceDN w:val="0"/>
        <w:adjustRightInd w:val="0"/>
        <w:ind w:left="709"/>
        <w:rPr>
          <w:rFonts w:eastAsiaTheme="minorEastAsia"/>
          <w:sz w:val="22"/>
          <w:szCs w:val="22"/>
          <w:lang w:val="en-US" w:eastAsia="en-US"/>
        </w:rPr>
      </w:pPr>
      <w:r w:rsidRPr="00F407C3">
        <w:rPr>
          <w:rFonts w:eastAsiaTheme="minorEastAsia"/>
          <w:color w:val="262626"/>
          <w:sz w:val="22"/>
          <w:szCs w:val="22"/>
          <w:lang w:val="en-US" w:eastAsia="en-US"/>
        </w:rPr>
        <w:t xml:space="preserve">Mizrahi B, </w:t>
      </w:r>
      <w:proofErr w:type="spellStart"/>
      <w:r w:rsidRPr="00F407C3">
        <w:rPr>
          <w:rFonts w:eastAsiaTheme="minorEastAsia"/>
          <w:color w:val="262626"/>
          <w:sz w:val="22"/>
          <w:szCs w:val="22"/>
          <w:lang w:val="en-US" w:eastAsia="en-US"/>
        </w:rPr>
        <w:t>Domb</w:t>
      </w:r>
      <w:proofErr w:type="spellEnd"/>
      <w:r w:rsidRPr="00F407C3">
        <w:rPr>
          <w:rFonts w:eastAsiaTheme="minorEastAsia"/>
          <w:color w:val="262626"/>
          <w:sz w:val="22"/>
          <w:szCs w:val="22"/>
          <w:lang w:val="en-US" w:eastAsia="en-US"/>
        </w:rPr>
        <w:t xml:space="preserve"> AJ. </w:t>
      </w:r>
      <w:proofErr w:type="gramStart"/>
      <w:r w:rsidRPr="00F407C3">
        <w:rPr>
          <w:rFonts w:eastAsiaTheme="minorEastAsia"/>
          <w:i/>
          <w:iCs/>
          <w:color w:val="262626"/>
          <w:sz w:val="22"/>
          <w:szCs w:val="22"/>
          <w:lang w:val="en-US" w:eastAsia="en-US"/>
        </w:rPr>
        <w:t>Journal of pharmaceutical sciences</w:t>
      </w:r>
      <w:r w:rsidRPr="00F407C3">
        <w:rPr>
          <w:rFonts w:eastAsiaTheme="minorEastAsia"/>
          <w:color w:val="262626"/>
          <w:sz w:val="22"/>
          <w:szCs w:val="22"/>
          <w:lang w:val="en-US" w:eastAsia="en-US"/>
        </w:rPr>
        <w:t>.</w:t>
      </w:r>
      <w:proofErr w:type="gramEnd"/>
      <w:r w:rsidRPr="00F407C3">
        <w:rPr>
          <w:rFonts w:eastAsiaTheme="minorEastAsia"/>
          <w:color w:val="262626"/>
          <w:sz w:val="22"/>
          <w:szCs w:val="22"/>
          <w:lang w:val="en-US" w:eastAsia="en-US"/>
        </w:rPr>
        <w:t xml:space="preserve"> </w:t>
      </w:r>
      <w:hyperlink r:id="rId10" w:history="1">
        <w:r w:rsidRPr="00F407C3">
          <w:rPr>
            <w:rFonts w:eastAsiaTheme="minorEastAsia"/>
            <w:sz w:val="22"/>
            <w:szCs w:val="22"/>
            <w:lang w:val="en-US" w:eastAsia="en-US"/>
          </w:rPr>
          <w:t>Nov</w:t>
        </w:r>
        <w:proofErr w:type="gramStart"/>
        <w:r w:rsidRPr="00F407C3">
          <w:rPr>
            <w:rFonts w:eastAsiaTheme="minorEastAsia"/>
            <w:sz w:val="22"/>
            <w:szCs w:val="22"/>
            <w:lang w:val="en-US" w:eastAsia="en-US"/>
          </w:rPr>
          <w:t>;96</w:t>
        </w:r>
        <w:proofErr w:type="gramEnd"/>
        <w:r w:rsidRPr="00F407C3">
          <w:rPr>
            <w:rFonts w:eastAsiaTheme="minorEastAsia"/>
            <w:sz w:val="22"/>
            <w:szCs w:val="22"/>
            <w:lang w:val="en-US" w:eastAsia="en-US"/>
          </w:rPr>
          <w:t>(11):3144-50, 2007.</w:t>
        </w:r>
      </w:hyperlink>
    </w:p>
    <w:p w14:paraId="2CD0ADED" w14:textId="77777777" w:rsidR="00F407C3" w:rsidRPr="00F407C3" w:rsidRDefault="00F407C3" w:rsidP="00F407C3">
      <w:pPr>
        <w:autoSpaceDE w:val="0"/>
        <w:autoSpaceDN w:val="0"/>
        <w:adjustRightInd w:val="0"/>
        <w:ind w:left="284"/>
        <w:contextualSpacing/>
        <w:rPr>
          <w:color w:val="000000"/>
          <w:sz w:val="22"/>
          <w:szCs w:val="22"/>
        </w:rPr>
      </w:pPr>
    </w:p>
    <w:p w14:paraId="5CAD2DB8" w14:textId="77777777" w:rsidR="00F407C3" w:rsidRPr="00F407C3" w:rsidRDefault="00F407C3" w:rsidP="00F407C3">
      <w:pPr>
        <w:autoSpaceDE w:val="0"/>
        <w:autoSpaceDN w:val="0"/>
        <w:adjustRightInd w:val="0"/>
        <w:ind w:left="284"/>
        <w:contextualSpacing/>
        <w:rPr>
          <w:color w:val="000000"/>
          <w:sz w:val="22"/>
          <w:szCs w:val="22"/>
        </w:rPr>
      </w:pPr>
    </w:p>
    <w:p w14:paraId="7ABFD6C3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proofErr w:type="spellStart"/>
      <w:r w:rsidRPr="00F407C3">
        <w:rPr>
          <w:b/>
          <w:color w:val="000000"/>
          <w:sz w:val="22"/>
          <w:szCs w:val="22"/>
        </w:rPr>
        <w:t>Mucoadhesive</w:t>
      </w:r>
      <w:proofErr w:type="spellEnd"/>
      <w:r w:rsidRPr="00F407C3">
        <w:rPr>
          <w:b/>
          <w:color w:val="000000"/>
          <w:sz w:val="22"/>
          <w:szCs w:val="22"/>
        </w:rPr>
        <w:t xml:space="preserve"> tablet releasing iodine for treating oral infections.</w:t>
      </w:r>
    </w:p>
    <w:p w14:paraId="2C9EFEC3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AJ. </w:t>
      </w:r>
      <w:proofErr w:type="gramStart"/>
      <w:r w:rsidRPr="00F407C3">
        <w:rPr>
          <w:i/>
          <w:iCs/>
          <w:color w:val="000000"/>
          <w:sz w:val="22"/>
          <w:szCs w:val="22"/>
        </w:rPr>
        <w:t>Journal of pharmaceutical sciences</w:t>
      </w:r>
      <w:r w:rsidRPr="00F407C3">
        <w:rPr>
          <w:color w:val="000000"/>
          <w:sz w:val="22"/>
          <w:szCs w:val="22"/>
        </w:rPr>
        <w:t>.</w:t>
      </w:r>
      <w:proofErr w:type="gramEnd"/>
      <w:r w:rsidRPr="00F407C3">
        <w:rPr>
          <w:color w:val="000000"/>
          <w:sz w:val="22"/>
          <w:szCs w:val="22"/>
        </w:rPr>
        <w:t xml:space="preserve"> 2007 Nov</w:t>
      </w:r>
      <w:proofErr w:type="gramStart"/>
      <w:r w:rsidRPr="00F407C3">
        <w:rPr>
          <w:color w:val="000000"/>
          <w:sz w:val="22"/>
          <w:szCs w:val="22"/>
        </w:rPr>
        <w:t>;96</w:t>
      </w:r>
      <w:proofErr w:type="gramEnd"/>
      <w:r w:rsidRPr="00F407C3">
        <w:rPr>
          <w:color w:val="000000"/>
          <w:sz w:val="22"/>
          <w:szCs w:val="22"/>
        </w:rPr>
        <w:t>(11):3144-50.</w:t>
      </w:r>
    </w:p>
    <w:p w14:paraId="6AA0457F" w14:textId="77777777" w:rsidR="00F407C3" w:rsidRPr="00F407C3" w:rsidRDefault="00F407C3" w:rsidP="00F407C3">
      <w:pPr>
        <w:tabs>
          <w:tab w:val="left" w:pos="900"/>
        </w:tabs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14:paraId="2196FDFE" w14:textId="77777777" w:rsidR="00F407C3" w:rsidRPr="00F407C3" w:rsidRDefault="00F407C3" w:rsidP="00F407C3">
      <w:pPr>
        <w:pStyle w:val="ListParagraph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 xml:space="preserve">Adhesive tablet effective for treating canker sores in humans. </w:t>
      </w:r>
    </w:p>
    <w:p w14:paraId="389ABF7B" w14:textId="77777777" w:rsidR="00F407C3" w:rsidRPr="00F407C3" w:rsidRDefault="00F407C3" w:rsidP="00F407C3">
      <w:pPr>
        <w:tabs>
          <w:tab w:val="left" w:pos="900"/>
        </w:tabs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Golenser</w:t>
      </w:r>
      <w:proofErr w:type="spellEnd"/>
      <w:r w:rsidRPr="00F407C3">
        <w:rPr>
          <w:color w:val="000000"/>
          <w:sz w:val="22"/>
          <w:szCs w:val="22"/>
        </w:rPr>
        <w:t xml:space="preserve"> J, </w:t>
      </w:r>
      <w:proofErr w:type="spellStart"/>
      <w:r w:rsidRPr="00F407C3">
        <w:rPr>
          <w:color w:val="000000"/>
          <w:sz w:val="22"/>
          <w:szCs w:val="22"/>
        </w:rPr>
        <w:t>Wolnerman</w:t>
      </w:r>
      <w:proofErr w:type="spellEnd"/>
      <w:r w:rsidRPr="00F407C3">
        <w:rPr>
          <w:color w:val="000000"/>
          <w:sz w:val="22"/>
          <w:szCs w:val="22"/>
        </w:rPr>
        <w:t xml:space="preserve"> JS,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AJ. </w:t>
      </w:r>
      <w:proofErr w:type="gramStart"/>
      <w:r w:rsidRPr="00F407C3">
        <w:rPr>
          <w:i/>
          <w:iCs/>
          <w:color w:val="000000"/>
          <w:sz w:val="22"/>
          <w:szCs w:val="22"/>
        </w:rPr>
        <w:t>Journal of pharmaceutical sciences</w:t>
      </w:r>
      <w:r w:rsidRPr="00F407C3">
        <w:rPr>
          <w:color w:val="000000"/>
          <w:sz w:val="22"/>
          <w:szCs w:val="22"/>
        </w:rPr>
        <w:t>.</w:t>
      </w:r>
      <w:proofErr w:type="gramEnd"/>
      <w:r w:rsidRPr="00F407C3">
        <w:rPr>
          <w:color w:val="000000"/>
          <w:sz w:val="22"/>
          <w:szCs w:val="22"/>
        </w:rPr>
        <w:t xml:space="preserve"> </w:t>
      </w:r>
      <w:r w:rsidRPr="00F407C3">
        <w:rPr>
          <w:b/>
          <w:color w:val="000000"/>
          <w:sz w:val="22"/>
          <w:szCs w:val="22"/>
        </w:rPr>
        <w:t>2004</w:t>
      </w:r>
      <w:r w:rsidRPr="00F407C3">
        <w:rPr>
          <w:color w:val="000000"/>
          <w:sz w:val="22"/>
          <w:szCs w:val="22"/>
        </w:rPr>
        <w:t>, Dec</w:t>
      </w:r>
      <w:proofErr w:type="gramStart"/>
      <w:r w:rsidRPr="00F407C3">
        <w:rPr>
          <w:color w:val="000000"/>
          <w:sz w:val="22"/>
          <w:szCs w:val="22"/>
        </w:rPr>
        <w:t>;93</w:t>
      </w:r>
      <w:proofErr w:type="gramEnd"/>
      <w:r w:rsidRPr="00F407C3">
        <w:rPr>
          <w:color w:val="000000"/>
          <w:sz w:val="22"/>
          <w:szCs w:val="22"/>
        </w:rPr>
        <w:t xml:space="preserve">(12):2927-35. </w:t>
      </w:r>
    </w:p>
    <w:p w14:paraId="23B0B318" w14:textId="77777777" w:rsidR="00F407C3" w:rsidRPr="00F407C3" w:rsidRDefault="00F407C3" w:rsidP="00F407C3">
      <w:pPr>
        <w:autoSpaceDE w:val="0"/>
        <w:autoSpaceDN w:val="0"/>
        <w:adjustRightInd w:val="0"/>
        <w:ind w:left="709"/>
        <w:contextualSpacing/>
        <w:rPr>
          <w:color w:val="000000"/>
          <w:sz w:val="22"/>
          <w:szCs w:val="22"/>
        </w:rPr>
      </w:pPr>
    </w:p>
    <w:p w14:paraId="4CD3584A" w14:textId="77777777" w:rsidR="00F407C3" w:rsidRPr="00F407C3" w:rsidRDefault="00F407C3" w:rsidP="00F407C3">
      <w:pPr>
        <w:autoSpaceDE w:val="0"/>
        <w:autoSpaceDN w:val="0"/>
        <w:adjustRightInd w:val="0"/>
        <w:ind w:left="709"/>
        <w:contextualSpacing/>
        <w:rPr>
          <w:bCs/>
          <w:color w:val="000000"/>
          <w:sz w:val="22"/>
          <w:szCs w:val="22"/>
        </w:rPr>
      </w:pPr>
    </w:p>
    <w:p w14:paraId="62EEEE0A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>Citrus oil and MgCl2 as antibacterial and anti-inflammatory agents.</w:t>
      </w:r>
    </w:p>
    <w:p w14:paraId="032EE9B3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gramStart"/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Shapira</w:t>
      </w:r>
      <w:proofErr w:type="spellEnd"/>
      <w:r w:rsidRPr="00F407C3">
        <w:rPr>
          <w:color w:val="000000"/>
          <w:sz w:val="22"/>
          <w:szCs w:val="22"/>
        </w:rPr>
        <w:t xml:space="preserve"> L,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AJ, </w:t>
      </w:r>
      <w:proofErr w:type="spellStart"/>
      <w:r w:rsidRPr="00F407C3">
        <w:rPr>
          <w:color w:val="000000"/>
          <w:sz w:val="22"/>
          <w:szCs w:val="22"/>
        </w:rPr>
        <w:t>Houri</w:t>
      </w:r>
      <w:proofErr w:type="spellEnd"/>
      <w:r w:rsidRPr="00F407C3">
        <w:rPr>
          <w:color w:val="000000"/>
          <w:sz w:val="22"/>
          <w:szCs w:val="22"/>
        </w:rPr>
        <w:t xml:space="preserve">-Haddad Y. </w:t>
      </w:r>
      <w:r w:rsidRPr="00F407C3">
        <w:rPr>
          <w:i/>
          <w:iCs/>
          <w:color w:val="000000"/>
          <w:sz w:val="22"/>
          <w:szCs w:val="22"/>
        </w:rPr>
        <w:t>Journal of periodontology</w:t>
      </w:r>
      <w:r w:rsidRPr="00F407C3">
        <w:rPr>
          <w:color w:val="000000"/>
          <w:sz w:val="22"/>
          <w:szCs w:val="22"/>
        </w:rPr>
        <w:t>.</w:t>
      </w:r>
      <w:proofErr w:type="gramEnd"/>
      <w:r w:rsidRPr="00F407C3">
        <w:rPr>
          <w:color w:val="000000"/>
          <w:sz w:val="22"/>
          <w:szCs w:val="22"/>
        </w:rPr>
        <w:t xml:space="preserve"> </w:t>
      </w:r>
      <w:r w:rsidRPr="00F407C3">
        <w:rPr>
          <w:b/>
          <w:color w:val="000000"/>
          <w:sz w:val="22"/>
          <w:szCs w:val="22"/>
        </w:rPr>
        <w:t>2006</w:t>
      </w:r>
      <w:r w:rsidRPr="00F407C3">
        <w:rPr>
          <w:color w:val="000000"/>
          <w:sz w:val="22"/>
          <w:szCs w:val="22"/>
        </w:rPr>
        <w:t xml:space="preserve"> Jun</w:t>
      </w:r>
      <w:proofErr w:type="gramStart"/>
      <w:r w:rsidRPr="00F407C3">
        <w:rPr>
          <w:color w:val="000000"/>
          <w:sz w:val="22"/>
          <w:szCs w:val="22"/>
        </w:rPr>
        <w:t>;77</w:t>
      </w:r>
      <w:proofErr w:type="gramEnd"/>
      <w:r w:rsidRPr="00F407C3">
        <w:rPr>
          <w:color w:val="000000"/>
          <w:sz w:val="22"/>
          <w:szCs w:val="22"/>
        </w:rPr>
        <w:t>(6):963-8.</w:t>
      </w:r>
    </w:p>
    <w:p w14:paraId="39C8395E" w14:textId="77777777" w:rsidR="00F407C3" w:rsidRPr="00F407C3" w:rsidRDefault="00F407C3" w:rsidP="00F407C3">
      <w:pPr>
        <w:autoSpaceDE w:val="0"/>
        <w:autoSpaceDN w:val="0"/>
        <w:adjustRightInd w:val="0"/>
        <w:ind w:left="284"/>
        <w:contextualSpacing/>
        <w:rPr>
          <w:color w:val="000000"/>
          <w:sz w:val="22"/>
          <w:szCs w:val="22"/>
        </w:rPr>
      </w:pPr>
    </w:p>
    <w:p w14:paraId="514D8D9D" w14:textId="77777777" w:rsidR="00F407C3" w:rsidRPr="00F407C3" w:rsidRDefault="00F407C3" w:rsidP="00F407C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r w:rsidRPr="00F407C3">
        <w:rPr>
          <w:b/>
          <w:color w:val="000000"/>
          <w:sz w:val="22"/>
          <w:szCs w:val="22"/>
        </w:rPr>
        <w:t>A new gel for topical use in treating severe periodontal disease—clinical observation.</w:t>
      </w:r>
      <w:r w:rsidRPr="00F407C3">
        <w:rPr>
          <w:color w:val="000000"/>
          <w:sz w:val="22"/>
          <w:szCs w:val="22"/>
        </w:rPr>
        <w:t xml:space="preserve"> </w:t>
      </w:r>
    </w:p>
    <w:p w14:paraId="273E8EF0" w14:textId="77777777" w:rsidR="00F407C3" w:rsidRPr="00F407C3" w:rsidRDefault="00F407C3" w:rsidP="00F407C3">
      <w:pPr>
        <w:autoSpaceDE w:val="0"/>
        <w:autoSpaceDN w:val="0"/>
        <w:adjustRightInd w:val="0"/>
        <w:ind w:left="709"/>
        <w:rPr>
          <w:sz w:val="22"/>
          <w:szCs w:val="22"/>
        </w:rPr>
      </w:pPr>
      <w:proofErr w:type="spellStart"/>
      <w:r w:rsidRPr="00F407C3">
        <w:rPr>
          <w:color w:val="000000"/>
          <w:sz w:val="22"/>
          <w:szCs w:val="22"/>
        </w:rPr>
        <w:t>Wolnerman</w:t>
      </w:r>
      <w:proofErr w:type="spellEnd"/>
      <w:r w:rsidRPr="00F407C3">
        <w:rPr>
          <w:color w:val="000000"/>
          <w:sz w:val="22"/>
          <w:szCs w:val="22"/>
        </w:rPr>
        <w:t xml:space="preserve"> JS, Bergman Z, </w:t>
      </w:r>
      <w:proofErr w:type="spellStart"/>
      <w:r w:rsidRPr="00F407C3">
        <w:rPr>
          <w:color w:val="000000"/>
          <w:sz w:val="22"/>
          <w:szCs w:val="22"/>
        </w:rPr>
        <w:t>Zini</w:t>
      </w:r>
      <w:proofErr w:type="spellEnd"/>
      <w:r w:rsidRPr="00F407C3">
        <w:rPr>
          <w:color w:val="000000"/>
          <w:sz w:val="22"/>
          <w:szCs w:val="22"/>
        </w:rPr>
        <w:t xml:space="preserve"> A, </w:t>
      </w:r>
      <w:r w:rsidRPr="00F407C3">
        <w:rPr>
          <w:bCs/>
          <w:color w:val="000000"/>
          <w:sz w:val="22"/>
          <w:szCs w:val="22"/>
        </w:rPr>
        <w:t>Mizrahi B</w:t>
      </w:r>
      <w:r w:rsidRPr="00F407C3">
        <w:rPr>
          <w:color w:val="000000"/>
          <w:sz w:val="22"/>
          <w:szCs w:val="22"/>
        </w:rPr>
        <w:t xml:space="preserve">, </w:t>
      </w:r>
      <w:proofErr w:type="spellStart"/>
      <w:r w:rsidRPr="00F407C3">
        <w:rPr>
          <w:color w:val="000000"/>
          <w:sz w:val="22"/>
          <w:szCs w:val="22"/>
        </w:rPr>
        <w:t>Vered</w:t>
      </w:r>
      <w:proofErr w:type="spellEnd"/>
      <w:r w:rsidRPr="00F407C3">
        <w:rPr>
          <w:color w:val="000000"/>
          <w:sz w:val="22"/>
          <w:szCs w:val="22"/>
        </w:rPr>
        <w:t xml:space="preserve"> Y, </w:t>
      </w:r>
      <w:proofErr w:type="spellStart"/>
      <w:r w:rsidRPr="00F407C3">
        <w:rPr>
          <w:color w:val="000000"/>
          <w:sz w:val="22"/>
          <w:szCs w:val="22"/>
        </w:rPr>
        <w:t>Domb</w:t>
      </w:r>
      <w:proofErr w:type="spellEnd"/>
      <w:r w:rsidRPr="00F407C3">
        <w:rPr>
          <w:color w:val="000000"/>
          <w:sz w:val="22"/>
          <w:szCs w:val="22"/>
        </w:rPr>
        <w:t xml:space="preserve"> AJ, Mann J. </w:t>
      </w:r>
      <w:proofErr w:type="spellStart"/>
      <w:r w:rsidRPr="00F407C3">
        <w:rPr>
          <w:i/>
          <w:color w:val="000000"/>
          <w:sz w:val="22"/>
          <w:szCs w:val="22"/>
        </w:rPr>
        <w:t>Refuʾat</w:t>
      </w:r>
      <w:proofErr w:type="spellEnd"/>
      <w:r w:rsidRPr="00F407C3">
        <w:rPr>
          <w:i/>
          <w:color w:val="000000"/>
          <w:sz w:val="22"/>
          <w:szCs w:val="22"/>
        </w:rPr>
        <w:t xml:space="preserve"> ha-</w:t>
      </w:r>
      <w:proofErr w:type="spellStart"/>
      <w:r w:rsidRPr="00F407C3">
        <w:rPr>
          <w:i/>
          <w:color w:val="000000"/>
          <w:sz w:val="22"/>
          <w:szCs w:val="22"/>
        </w:rPr>
        <w:t>peh</w:t>
      </w:r>
      <w:proofErr w:type="spellEnd"/>
      <w:r w:rsidRPr="00F407C3">
        <w:rPr>
          <w:i/>
          <w:color w:val="000000"/>
          <w:sz w:val="22"/>
          <w:szCs w:val="22"/>
        </w:rPr>
        <w:t xml:space="preserve"> </w:t>
      </w:r>
      <w:proofErr w:type="spellStart"/>
      <w:r w:rsidRPr="00F407C3">
        <w:rPr>
          <w:i/>
          <w:color w:val="000000"/>
          <w:sz w:val="22"/>
          <w:szCs w:val="22"/>
        </w:rPr>
        <w:t>ṿeha-shinayim</w:t>
      </w:r>
      <w:proofErr w:type="spellEnd"/>
      <w:r w:rsidRPr="00F407C3">
        <w:rPr>
          <w:color w:val="000000"/>
          <w:sz w:val="22"/>
          <w:szCs w:val="22"/>
        </w:rPr>
        <w:t xml:space="preserve">. </w:t>
      </w:r>
      <w:r w:rsidRPr="00F407C3">
        <w:rPr>
          <w:b/>
          <w:color w:val="000000"/>
          <w:sz w:val="22"/>
          <w:szCs w:val="22"/>
        </w:rPr>
        <w:t>2004</w:t>
      </w:r>
      <w:r w:rsidRPr="00F407C3">
        <w:rPr>
          <w:color w:val="000000"/>
          <w:sz w:val="22"/>
          <w:szCs w:val="22"/>
        </w:rPr>
        <w:t xml:space="preserve"> Apr</w:t>
      </w:r>
      <w:proofErr w:type="gramStart"/>
      <w:r w:rsidRPr="00F407C3">
        <w:rPr>
          <w:color w:val="000000"/>
          <w:sz w:val="22"/>
          <w:szCs w:val="22"/>
        </w:rPr>
        <w:t>;21</w:t>
      </w:r>
      <w:proofErr w:type="gramEnd"/>
      <w:r w:rsidRPr="00F407C3">
        <w:rPr>
          <w:color w:val="000000"/>
          <w:sz w:val="22"/>
          <w:szCs w:val="22"/>
        </w:rPr>
        <w:t xml:space="preserve">(2):72-7, 99. </w:t>
      </w:r>
    </w:p>
    <w:p w14:paraId="25FE4AEE" w14:textId="77777777" w:rsidR="00F407C3" w:rsidRPr="001A3183" w:rsidRDefault="00F407C3" w:rsidP="00F407C3">
      <w:pPr>
        <w:rPr>
          <w:sz w:val="22"/>
          <w:szCs w:val="22"/>
        </w:rPr>
      </w:pPr>
    </w:p>
    <w:p w14:paraId="1FA0B733" w14:textId="04975640" w:rsidR="000707F7" w:rsidRPr="004E217D" w:rsidRDefault="000707F7" w:rsidP="00F407C3">
      <w:pPr>
        <w:autoSpaceDE w:val="0"/>
        <w:autoSpaceDN w:val="0"/>
        <w:adjustRightInd w:val="0"/>
        <w:ind w:left="720" w:hanging="360"/>
        <w:jc w:val="left"/>
        <w:rPr>
          <w:rFonts w:ascii="Times" w:hAnsi="Times"/>
          <w:color w:val="000000"/>
        </w:rPr>
      </w:pPr>
    </w:p>
    <w:p w14:paraId="73A0DF4A" w14:textId="4FE80361" w:rsidR="000707F7" w:rsidRPr="004E217D" w:rsidRDefault="000707F7" w:rsidP="00CA7185">
      <w:pPr>
        <w:jc w:val="left"/>
        <w:rPr>
          <w:rFonts w:ascii="Times" w:hAnsi="Times"/>
          <w:b/>
          <w:u w:val="single"/>
        </w:rPr>
      </w:pPr>
      <w:r w:rsidRPr="004E217D">
        <w:rPr>
          <w:rFonts w:ascii="Times" w:hAnsi="Times"/>
          <w:b/>
          <w:u w:val="single"/>
        </w:rPr>
        <w:t>Patents:</w:t>
      </w:r>
    </w:p>
    <w:p w14:paraId="7DA309D2" w14:textId="77777777" w:rsidR="000707F7" w:rsidRPr="004E217D" w:rsidRDefault="000707F7" w:rsidP="00CA7185">
      <w:pPr>
        <w:jc w:val="left"/>
        <w:rPr>
          <w:rFonts w:ascii="Times" w:hAnsi="Times"/>
          <w:b/>
          <w:u w:val="single"/>
        </w:rPr>
      </w:pPr>
    </w:p>
    <w:p w14:paraId="72BCCBE0" w14:textId="77777777" w:rsidR="000707F7" w:rsidRPr="004E217D" w:rsidRDefault="000707F7" w:rsidP="00CA7185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spacing w:line="276" w:lineRule="auto"/>
        <w:ind w:left="990" w:hanging="270"/>
        <w:jc w:val="left"/>
        <w:rPr>
          <w:rFonts w:ascii="Times" w:hAnsi="Times" w:cs="Arial"/>
        </w:rPr>
      </w:pPr>
      <w:r w:rsidRPr="004E217D">
        <w:rPr>
          <w:rFonts w:ascii="Times" w:hAnsi="Times"/>
        </w:rPr>
        <w:t xml:space="preserve">1. Particles and other substrates useful in protein purification and other applications. </w:t>
      </w:r>
      <w:proofErr w:type="gramStart"/>
      <w:r w:rsidRPr="004E217D">
        <w:rPr>
          <w:rFonts w:ascii="Times" w:hAnsi="Times" w:cs="Arial"/>
        </w:rPr>
        <w:t xml:space="preserve">B </w:t>
      </w:r>
      <w:r w:rsidR="00700E40" w:rsidRPr="004E217D">
        <w:rPr>
          <w:rFonts w:ascii="Times" w:hAnsi="Times" w:cs="Arial"/>
        </w:rPr>
        <w:t xml:space="preserve">  </w:t>
      </w:r>
      <w:r w:rsidRPr="004E217D">
        <w:rPr>
          <w:rFonts w:ascii="Times" w:hAnsi="Times" w:cs="Arial"/>
        </w:rPr>
        <w:t xml:space="preserve">Mizrahi, DS </w:t>
      </w:r>
      <w:proofErr w:type="spellStart"/>
      <w:r w:rsidRPr="004E217D">
        <w:rPr>
          <w:rFonts w:ascii="Times" w:hAnsi="Times" w:cs="Arial"/>
        </w:rPr>
        <w:t>Kohane</w:t>
      </w:r>
      <w:proofErr w:type="spellEnd"/>
      <w:r w:rsidRPr="004E217D">
        <w:rPr>
          <w:rFonts w:ascii="Times" w:hAnsi="Times" w:cs="Arial"/>
        </w:rPr>
        <w:t>.</w:t>
      </w:r>
      <w:proofErr w:type="gramEnd"/>
      <w:r w:rsidRPr="004E217D">
        <w:rPr>
          <w:rFonts w:ascii="Times" w:hAnsi="Times" w:cs="Arial"/>
        </w:rPr>
        <w:t xml:space="preserve"> WO Patent 2,012,116,001.</w:t>
      </w:r>
    </w:p>
    <w:p w14:paraId="4FE643B0" w14:textId="77777777" w:rsidR="000707F7" w:rsidRPr="004E217D" w:rsidRDefault="000707F7" w:rsidP="00CA7185">
      <w:pPr>
        <w:widowControl w:val="0"/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line="276" w:lineRule="auto"/>
        <w:ind w:left="990" w:hanging="270"/>
        <w:jc w:val="left"/>
        <w:rPr>
          <w:rFonts w:ascii="Times" w:hAnsi="Times" w:cs="Arial"/>
        </w:rPr>
      </w:pPr>
      <w:r w:rsidRPr="004E217D">
        <w:rPr>
          <w:rFonts w:ascii="Times" w:hAnsi="Times" w:cs="Arial"/>
        </w:rPr>
        <w:t xml:space="preserve">2. Particles and other substrates useful in protein purification and other applications. DS </w:t>
      </w:r>
      <w:proofErr w:type="spellStart"/>
      <w:r w:rsidRPr="004E217D">
        <w:rPr>
          <w:rFonts w:ascii="Times" w:hAnsi="Times" w:cs="Arial"/>
        </w:rPr>
        <w:t>Kohane</w:t>
      </w:r>
      <w:proofErr w:type="spellEnd"/>
      <w:r w:rsidRPr="004E217D">
        <w:rPr>
          <w:rFonts w:ascii="Times" w:hAnsi="Times" w:cs="Arial"/>
        </w:rPr>
        <w:t>, B Mizrahi. WO Patent App. PCT/US2012/026,008.</w:t>
      </w:r>
    </w:p>
    <w:p w14:paraId="4FBFA5C1" w14:textId="530302FC" w:rsidR="000707F7" w:rsidRPr="004E217D" w:rsidRDefault="000707F7" w:rsidP="00CA7185">
      <w:pPr>
        <w:spacing w:line="276" w:lineRule="auto"/>
        <w:ind w:left="720"/>
        <w:jc w:val="left"/>
        <w:rPr>
          <w:rFonts w:ascii="Times" w:hAnsi="Times"/>
        </w:rPr>
      </w:pPr>
      <w:r w:rsidRPr="004E217D">
        <w:rPr>
          <w:rFonts w:ascii="Times" w:hAnsi="Times"/>
        </w:rPr>
        <w:t xml:space="preserve">2. Adhesive composition for the treatment of </w:t>
      </w:r>
      <w:proofErr w:type="spellStart"/>
      <w:r w:rsidR="00C0721A">
        <w:rPr>
          <w:rFonts w:ascii="Times" w:hAnsi="Times"/>
        </w:rPr>
        <w:t>x</w:t>
      </w:r>
      <w:r w:rsidRPr="004E217D">
        <w:rPr>
          <w:rFonts w:ascii="Times" w:hAnsi="Times"/>
        </w:rPr>
        <w:t>erostomia</w:t>
      </w:r>
      <w:proofErr w:type="spellEnd"/>
      <w:r w:rsidRPr="004E217D">
        <w:rPr>
          <w:rFonts w:ascii="Times" w:hAnsi="Times"/>
        </w:rPr>
        <w:t xml:space="preserve">. </w:t>
      </w:r>
      <w:proofErr w:type="gramStart"/>
      <w:r w:rsidRPr="004E217D">
        <w:rPr>
          <w:rFonts w:ascii="Times" w:hAnsi="Times"/>
        </w:rPr>
        <w:t>US11/959,997, 2010.</w:t>
      </w:r>
      <w:proofErr w:type="gramEnd"/>
    </w:p>
    <w:p w14:paraId="0646CFC2" w14:textId="77777777" w:rsidR="000707F7" w:rsidRPr="004E217D" w:rsidRDefault="000707F7" w:rsidP="00CA7185">
      <w:pPr>
        <w:spacing w:line="276" w:lineRule="auto"/>
        <w:ind w:left="720"/>
        <w:jc w:val="left"/>
        <w:rPr>
          <w:rFonts w:ascii="Times" w:hAnsi="Times"/>
        </w:rPr>
      </w:pPr>
      <w:r w:rsidRPr="004E217D">
        <w:rPr>
          <w:rFonts w:ascii="Times" w:hAnsi="Times"/>
        </w:rPr>
        <w:t xml:space="preserve">3. Adhesive composition. </w:t>
      </w:r>
      <w:proofErr w:type="gramStart"/>
      <w:r w:rsidRPr="004E217D">
        <w:rPr>
          <w:rFonts w:ascii="Times" w:hAnsi="Times"/>
        </w:rPr>
        <w:t>US</w:t>
      </w:r>
      <w:r w:rsidRPr="004E217D">
        <w:rPr>
          <w:rFonts w:ascii="Times" w:hAnsi="Times"/>
          <w:rtl/>
        </w:rPr>
        <w:t xml:space="preserve"> 12/757,508</w:t>
      </w:r>
      <w:r w:rsidRPr="004E217D">
        <w:rPr>
          <w:rFonts w:ascii="Times" w:hAnsi="Times"/>
        </w:rPr>
        <w:t>, 2010.</w:t>
      </w:r>
      <w:proofErr w:type="gramEnd"/>
    </w:p>
    <w:p w14:paraId="659CF581" w14:textId="77777777" w:rsidR="000707F7" w:rsidRPr="004E217D" w:rsidRDefault="000707F7" w:rsidP="00CA7185">
      <w:pPr>
        <w:spacing w:line="276" w:lineRule="auto"/>
        <w:ind w:left="720"/>
        <w:jc w:val="left"/>
        <w:rPr>
          <w:rFonts w:ascii="Times" w:hAnsi="Times"/>
        </w:rPr>
      </w:pPr>
      <w:r w:rsidRPr="004E217D">
        <w:rPr>
          <w:rFonts w:ascii="Times" w:hAnsi="Times"/>
        </w:rPr>
        <w:t xml:space="preserve">4. </w:t>
      </w:r>
      <w:proofErr w:type="spellStart"/>
      <w:r w:rsidRPr="004E217D">
        <w:rPr>
          <w:rFonts w:ascii="Times" w:hAnsi="Times"/>
        </w:rPr>
        <w:t>Microgel</w:t>
      </w:r>
      <w:proofErr w:type="spellEnd"/>
      <w:r w:rsidRPr="004E217D">
        <w:rPr>
          <w:rFonts w:ascii="Times" w:hAnsi="Times"/>
        </w:rPr>
        <w:t xml:space="preserve"> particles for protein purification. </w:t>
      </w:r>
      <w:r w:rsidRPr="004E217D">
        <w:rPr>
          <w:rFonts w:ascii="Times" w:eastAsia="Calibri" w:hAnsi="Times" w:cs="Arial"/>
        </w:rPr>
        <w:t>WO/2012/116001</w:t>
      </w:r>
      <w:r w:rsidRPr="004E217D">
        <w:rPr>
          <w:rFonts w:ascii="Times" w:hAnsi="Times"/>
        </w:rPr>
        <w:t>.</w:t>
      </w:r>
    </w:p>
    <w:p w14:paraId="51834043" w14:textId="5FF1D909" w:rsidR="000707F7" w:rsidRPr="004E217D" w:rsidRDefault="000707F7" w:rsidP="00CA7185">
      <w:pPr>
        <w:spacing w:line="276" w:lineRule="auto"/>
        <w:ind w:left="720"/>
        <w:jc w:val="left"/>
        <w:rPr>
          <w:rFonts w:ascii="Times" w:hAnsi="Times"/>
        </w:rPr>
      </w:pPr>
      <w:r w:rsidRPr="004E217D">
        <w:rPr>
          <w:rFonts w:ascii="Times" w:hAnsi="Times"/>
        </w:rPr>
        <w:t>5. Tissue adhesive with minimal toxicity</w:t>
      </w:r>
      <w:r w:rsidR="00C0721A">
        <w:rPr>
          <w:rFonts w:ascii="Times" w:hAnsi="Times"/>
        </w:rPr>
        <w:t>.</w:t>
      </w:r>
      <w:r w:rsidRPr="004E217D">
        <w:rPr>
          <w:rFonts w:ascii="Times" w:hAnsi="Times"/>
        </w:rPr>
        <w:t xml:space="preserve"> </w:t>
      </w:r>
      <w:proofErr w:type="gramStart"/>
      <w:r w:rsidRPr="004E217D">
        <w:rPr>
          <w:rFonts w:ascii="Times" w:hAnsi="Times"/>
        </w:rPr>
        <w:t>US Pending, 2012.</w:t>
      </w:r>
      <w:proofErr w:type="gramEnd"/>
    </w:p>
    <w:p w14:paraId="3345217C" w14:textId="77777777" w:rsidR="000707F7" w:rsidRPr="004E217D" w:rsidRDefault="000707F7" w:rsidP="00CA7185">
      <w:pPr>
        <w:autoSpaceDE w:val="0"/>
        <w:autoSpaceDN w:val="0"/>
        <w:adjustRightInd w:val="0"/>
        <w:spacing w:line="276" w:lineRule="auto"/>
        <w:ind w:left="720"/>
        <w:jc w:val="left"/>
        <w:rPr>
          <w:rFonts w:ascii="Times" w:hAnsi="Times"/>
        </w:rPr>
      </w:pPr>
      <w:r w:rsidRPr="004E217D">
        <w:rPr>
          <w:rFonts w:ascii="Times" w:hAnsi="Times"/>
        </w:rPr>
        <w:t>6. Anti ap</w:t>
      </w:r>
      <w:r w:rsidR="00C0721A">
        <w:rPr>
          <w:rFonts w:ascii="Times" w:hAnsi="Times"/>
        </w:rPr>
        <w:t>p</w:t>
      </w:r>
      <w:r w:rsidRPr="004E217D">
        <w:rPr>
          <w:rFonts w:ascii="Times" w:hAnsi="Times"/>
        </w:rPr>
        <w:t xml:space="preserve">etite adhesive composition. </w:t>
      </w:r>
      <w:proofErr w:type="gramStart"/>
      <w:r w:rsidRPr="004E217D">
        <w:rPr>
          <w:rFonts w:ascii="Times" w:hAnsi="Times" w:cs="Arial"/>
        </w:rPr>
        <w:t>US Patent App. 12/835,591</w:t>
      </w:r>
      <w:r w:rsidRPr="004E217D">
        <w:rPr>
          <w:rFonts w:ascii="Times" w:hAnsi="Times"/>
        </w:rPr>
        <w:t>.</w:t>
      </w:r>
      <w:proofErr w:type="gramEnd"/>
    </w:p>
    <w:p w14:paraId="7E224F09" w14:textId="3ED5EB7A" w:rsidR="000707F7" w:rsidRPr="004E217D" w:rsidRDefault="000707F7" w:rsidP="00CA7185">
      <w:pPr>
        <w:autoSpaceDE w:val="0"/>
        <w:autoSpaceDN w:val="0"/>
        <w:adjustRightInd w:val="0"/>
        <w:spacing w:line="276" w:lineRule="auto"/>
        <w:ind w:left="720"/>
        <w:jc w:val="left"/>
        <w:rPr>
          <w:rFonts w:ascii="Times" w:hAnsi="Times"/>
        </w:rPr>
      </w:pPr>
      <w:r w:rsidRPr="004E217D">
        <w:rPr>
          <w:rFonts w:ascii="Times" w:hAnsi="Times"/>
        </w:rPr>
        <w:t xml:space="preserve">7. Bioactive </w:t>
      </w:r>
      <w:r w:rsidR="00C0721A">
        <w:rPr>
          <w:rFonts w:ascii="Times" w:hAnsi="Times"/>
        </w:rPr>
        <w:t>e</w:t>
      </w:r>
      <w:r w:rsidRPr="004E217D">
        <w:rPr>
          <w:rFonts w:ascii="Times" w:hAnsi="Times"/>
        </w:rPr>
        <w:t xml:space="preserve">xtracorporeal </w:t>
      </w:r>
      <w:r w:rsidR="00C0721A">
        <w:rPr>
          <w:rFonts w:ascii="Times" w:hAnsi="Times"/>
        </w:rPr>
        <w:t>c</w:t>
      </w:r>
      <w:r w:rsidRPr="004E217D">
        <w:rPr>
          <w:rFonts w:ascii="Times" w:hAnsi="Times"/>
        </w:rPr>
        <w:t xml:space="preserve">ircuit for </w:t>
      </w:r>
      <w:r w:rsidR="00C0721A">
        <w:rPr>
          <w:rFonts w:ascii="Times" w:hAnsi="Times"/>
        </w:rPr>
        <w:t>b</w:t>
      </w:r>
      <w:r w:rsidRPr="004E217D">
        <w:rPr>
          <w:rFonts w:ascii="Times" w:hAnsi="Times"/>
        </w:rPr>
        <w:t xml:space="preserve">lood </w:t>
      </w:r>
      <w:r w:rsidR="00C0721A">
        <w:rPr>
          <w:rFonts w:ascii="Times" w:hAnsi="Times"/>
        </w:rPr>
        <w:t>m</w:t>
      </w:r>
      <w:r w:rsidRPr="004E217D">
        <w:rPr>
          <w:rFonts w:ascii="Times" w:hAnsi="Times"/>
        </w:rPr>
        <w:t>odification</w:t>
      </w:r>
      <w:r w:rsidR="00C0721A">
        <w:rPr>
          <w:rFonts w:ascii="Times" w:hAnsi="Times"/>
        </w:rPr>
        <w:t>.</w:t>
      </w:r>
      <w:r w:rsidRPr="004E217D">
        <w:rPr>
          <w:rFonts w:ascii="Times" w:hAnsi="Times"/>
        </w:rPr>
        <w:t xml:space="preserve"> </w:t>
      </w:r>
      <w:proofErr w:type="gramStart"/>
      <w:r w:rsidRPr="004E217D">
        <w:rPr>
          <w:rFonts w:ascii="Times" w:hAnsi="Times"/>
        </w:rPr>
        <w:t>US Pending, 2013.</w:t>
      </w:r>
      <w:proofErr w:type="gramEnd"/>
    </w:p>
    <w:p w14:paraId="053F06EE" w14:textId="77777777" w:rsidR="000707F7" w:rsidRDefault="000707F7" w:rsidP="00CA7185">
      <w:pPr>
        <w:autoSpaceDE w:val="0"/>
        <w:autoSpaceDN w:val="0"/>
        <w:adjustRightInd w:val="0"/>
        <w:spacing w:line="360" w:lineRule="auto"/>
        <w:jc w:val="left"/>
      </w:pPr>
    </w:p>
    <w:p w14:paraId="3C8E6386" w14:textId="77777777" w:rsidR="006E51AF" w:rsidRDefault="006E51AF" w:rsidP="006E51AF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3D8CE837" w14:textId="77777777" w:rsidR="006E51AF" w:rsidRDefault="006E51AF" w:rsidP="006E51AF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61B56C55" w14:textId="77777777" w:rsidR="006E51AF" w:rsidRDefault="006E51AF" w:rsidP="006E51AF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0809D75E" w14:textId="77777777" w:rsidR="006E51AF" w:rsidRDefault="006E51AF" w:rsidP="006E51AF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6C3B5DE7" w14:textId="77777777" w:rsidR="006E51AF" w:rsidRDefault="006E51AF" w:rsidP="006E51AF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 w:rsidRPr="000120BD">
        <w:rPr>
          <w:b/>
          <w:u w:val="single"/>
        </w:rPr>
        <w:t>Research Projects</w:t>
      </w:r>
    </w:p>
    <w:p w14:paraId="20193CDA" w14:textId="0119C186" w:rsidR="000707F7" w:rsidRDefault="00DE0A7F" w:rsidP="00CA7185">
      <w:pPr>
        <w:widowControl w:val="0"/>
        <w:autoSpaceDE w:val="0"/>
        <w:autoSpaceDN w:val="0"/>
        <w:adjustRightInd w:val="0"/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D2150" wp14:editId="3A73A1FA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4800600" cy="21717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C93DA" w14:textId="0A344C11" w:rsidR="0075585F" w:rsidRDefault="0075585F" w:rsidP="00D367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  <w:jc w:val="left"/>
                            </w:pPr>
                            <w:r>
                              <w:t xml:space="preserve">- Designing </w:t>
                            </w:r>
                            <w:proofErr w:type="spellStart"/>
                            <w:r>
                              <w:t>mucoadhesive</w:t>
                            </w:r>
                            <w:proofErr w:type="spellEnd"/>
                            <w:r>
                              <w:t xml:space="preserve"> polymers (synthesis and characterization).     Preclinical and clinical evaluation planned with </w:t>
                            </w:r>
                            <w:proofErr w:type="spellStart"/>
                            <w:r>
                              <w:t>Prof.</w:t>
                            </w:r>
                            <w:proofErr w:type="spellEnd"/>
                            <w:r>
                              <w:t xml:space="preserve"> Jonathan Mann, Dean of the Faculty of Dentistry, Hebrew University). </w:t>
                            </w:r>
                          </w:p>
                          <w:p w14:paraId="2EF0E8AB" w14:textId="77777777" w:rsidR="0075585F" w:rsidRDefault="0075585F" w:rsidP="00D36718">
                            <w:pPr>
                              <w:widowControl w:val="0"/>
                              <w:tabs>
                                <w:tab w:val="left" w:pos="450"/>
                                <w:tab w:val="left" w:pos="810"/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540" w:hanging="9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>- P</w:t>
                            </w:r>
                            <w:r w:rsidRPr="00E31B3F">
                              <w:rPr>
                                <w:color w:val="000000"/>
                              </w:rPr>
                              <w:t>olymeric implant for the treatment of osteomyelitis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6B1AA3C3" w14:textId="77777777" w:rsidR="0075585F" w:rsidRDefault="0075585F" w:rsidP="00D36718">
                            <w:pPr>
                              <w:widowControl w:val="0"/>
                              <w:tabs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 xml:space="preserve">- </w:t>
                            </w:r>
                            <w:r w:rsidRPr="00E31B3F">
                              <w:rPr>
                                <w:color w:val="000000"/>
                              </w:rPr>
                              <w:t xml:space="preserve">Synthesis and characterization of polymeric implant for </w:t>
                            </w:r>
                            <w:proofErr w:type="spellStart"/>
                            <w:r w:rsidRPr="00E31B3F">
                              <w:rPr>
                                <w:color w:val="000000"/>
                              </w:rPr>
                              <w:t>kyphoplasty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 (with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Motti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Beyar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NMB, LTD).</w:t>
                            </w:r>
                          </w:p>
                          <w:p w14:paraId="78096027" w14:textId="77777777" w:rsidR="0075585F" w:rsidRPr="00E228DC" w:rsidRDefault="0075585F" w:rsidP="00D36718">
                            <w:pPr>
                              <w:widowControl w:val="0"/>
                              <w:tabs>
                                <w:tab w:val="left" w:pos="450"/>
                                <w:tab w:val="left" w:pos="540"/>
                                <w:tab w:val="left" w:pos="630"/>
                                <w:tab w:val="left" w:pos="720"/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  <w:jc w:val="left"/>
                            </w:pPr>
                            <w:r>
                              <w:t xml:space="preserve">- Bio conjugate: </w:t>
                            </w:r>
                            <w:r w:rsidRPr="00E31B3F">
                              <w:rPr>
                                <w:color w:val="000000"/>
                              </w:rPr>
                              <w:t xml:space="preserve">Anhydride </w:t>
                            </w:r>
                            <w:proofErr w:type="spellStart"/>
                            <w:r w:rsidRPr="00E31B3F">
                              <w:rPr>
                                <w:color w:val="000000"/>
                              </w:rPr>
                              <w:t>prodrug</w:t>
                            </w:r>
                            <w:proofErr w:type="spellEnd"/>
                            <w:r w:rsidRPr="00E31B3F">
                              <w:rPr>
                                <w:color w:val="000000"/>
                              </w:rPr>
                              <w:t xml:space="preserve"> of ibuprofen and acrylic polymers</w:t>
                            </w:r>
                          </w:p>
                          <w:p w14:paraId="1ABAC32A" w14:textId="77777777" w:rsidR="0075585F" w:rsidRDefault="0075585F" w:rsidP="0007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12.3pt;width:378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" filled="f" stroked="f">
                <v:path arrowok="t"/>
                <v:textbox>
                  <w:txbxContent>
                    <w:p w14:paraId="20EC93DA" w14:textId="0A344C11" w:rsidR="0075585F" w:rsidRDefault="0075585F" w:rsidP="00D367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  <w:jc w:val="left"/>
                      </w:pPr>
                      <w:r>
                        <w:t xml:space="preserve">- Designing </w:t>
                      </w:r>
                      <w:proofErr w:type="spellStart"/>
                      <w:r>
                        <w:t>mucoadhesive</w:t>
                      </w:r>
                      <w:proofErr w:type="spellEnd"/>
                      <w:r>
                        <w:t xml:space="preserve"> polymers (synthesis and characterization).     Preclinical and clinical evaluation planned with </w:t>
                      </w:r>
                      <w:proofErr w:type="spellStart"/>
                      <w:r>
                        <w:t>Prof.</w:t>
                      </w:r>
                      <w:proofErr w:type="spellEnd"/>
                      <w:r>
                        <w:t xml:space="preserve"> Jonathan Mann, Dean of the Faculty of Dentistry, Hebrew University). </w:t>
                      </w:r>
                    </w:p>
                    <w:p w14:paraId="2EF0E8AB" w14:textId="77777777" w:rsidR="0075585F" w:rsidRDefault="0075585F" w:rsidP="00D36718">
                      <w:pPr>
                        <w:widowControl w:val="0"/>
                        <w:tabs>
                          <w:tab w:val="left" w:pos="450"/>
                          <w:tab w:val="left" w:pos="810"/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540" w:hanging="90"/>
                        <w:jc w:val="left"/>
                        <w:rPr>
                          <w:color w:val="000000"/>
                        </w:rPr>
                      </w:pPr>
                      <w:r>
                        <w:t>- P</w:t>
                      </w:r>
                      <w:r w:rsidRPr="00E31B3F">
                        <w:rPr>
                          <w:color w:val="000000"/>
                        </w:rPr>
                        <w:t>olymeric implant for the treatment of osteomyelitis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6B1AA3C3" w14:textId="77777777" w:rsidR="0075585F" w:rsidRDefault="0075585F" w:rsidP="00D36718">
                      <w:pPr>
                        <w:widowControl w:val="0"/>
                        <w:tabs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  <w:jc w:val="left"/>
                        <w:rPr>
                          <w:color w:val="000000"/>
                        </w:rPr>
                      </w:pPr>
                      <w:r>
                        <w:t xml:space="preserve">- </w:t>
                      </w:r>
                      <w:r w:rsidRPr="00E31B3F">
                        <w:rPr>
                          <w:color w:val="000000"/>
                        </w:rPr>
                        <w:t xml:space="preserve">Synthesis and characterization of polymeric implant for </w:t>
                      </w:r>
                      <w:proofErr w:type="spellStart"/>
                      <w:r w:rsidRPr="00E31B3F">
                        <w:rPr>
                          <w:color w:val="000000"/>
                        </w:rPr>
                        <w:t>kyphoplasty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 (with </w:t>
                      </w:r>
                      <w:proofErr w:type="spellStart"/>
                      <w:r>
                        <w:rPr>
                          <w:color w:val="000000"/>
                        </w:rPr>
                        <w:t>Dr.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Motti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Beyar</w:t>
                      </w:r>
                      <w:proofErr w:type="spellEnd"/>
                      <w:r>
                        <w:rPr>
                          <w:color w:val="000000"/>
                        </w:rPr>
                        <w:t>, NMB, LTD).</w:t>
                      </w:r>
                    </w:p>
                    <w:p w14:paraId="78096027" w14:textId="77777777" w:rsidR="0075585F" w:rsidRPr="00E228DC" w:rsidRDefault="0075585F" w:rsidP="00D36718">
                      <w:pPr>
                        <w:widowControl w:val="0"/>
                        <w:tabs>
                          <w:tab w:val="left" w:pos="450"/>
                          <w:tab w:val="left" w:pos="540"/>
                          <w:tab w:val="left" w:pos="630"/>
                          <w:tab w:val="left" w:pos="720"/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  <w:jc w:val="left"/>
                      </w:pPr>
                      <w:r>
                        <w:t xml:space="preserve">- Bio conjugate: </w:t>
                      </w:r>
                      <w:r w:rsidRPr="00E31B3F">
                        <w:rPr>
                          <w:color w:val="000000"/>
                        </w:rPr>
                        <w:t xml:space="preserve">Anhydride </w:t>
                      </w:r>
                      <w:proofErr w:type="spellStart"/>
                      <w:r w:rsidRPr="00E31B3F">
                        <w:rPr>
                          <w:color w:val="000000"/>
                        </w:rPr>
                        <w:t>prodrug</w:t>
                      </w:r>
                      <w:proofErr w:type="spellEnd"/>
                      <w:r w:rsidRPr="00E31B3F">
                        <w:rPr>
                          <w:color w:val="000000"/>
                        </w:rPr>
                        <w:t xml:space="preserve"> of ibuprofen and acrylic polymers</w:t>
                      </w:r>
                    </w:p>
                    <w:p w14:paraId="1ABAC32A" w14:textId="77777777" w:rsidR="0075585F" w:rsidRDefault="0075585F" w:rsidP="000707F7"/>
                  </w:txbxContent>
                </v:textbox>
                <w10:wrap type="square"/>
              </v:shape>
            </w:pict>
          </mc:Fallback>
        </mc:AlternateContent>
      </w:r>
    </w:p>
    <w:p w14:paraId="03403B62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  <w:r>
        <w:rPr>
          <w:b/>
        </w:rPr>
        <w:t>2002-2008</w:t>
      </w:r>
    </w:p>
    <w:p w14:paraId="5232DD51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0461478B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2302652E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2DF06CB4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7B870ACE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06B683BD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44CD41FC" w14:textId="69B90DBC" w:rsidR="000707F7" w:rsidRDefault="00DE0A7F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3D029" wp14:editId="7B86495A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4800600" cy="11557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CE298" w14:textId="1356DA88" w:rsidR="0075585F" w:rsidRDefault="0075585F" w:rsidP="00070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</w:pPr>
                            <w:r>
                              <w:t>- Synthesis and in-vivo evaluation of new cyanoacrylate (super glue) tissue adhesives (Collaboration with DuPont).</w:t>
                            </w:r>
                          </w:p>
                          <w:p w14:paraId="6F5D948B" w14:textId="77777777" w:rsidR="0075585F" w:rsidRDefault="0075585F" w:rsidP="000707F7">
                            <w:pPr>
                              <w:widowControl w:val="0"/>
                              <w:tabs>
                                <w:tab w:val="left" w:pos="450"/>
                                <w:tab w:val="left" w:pos="810"/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540" w:hanging="90"/>
                              <w:rPr>
                                <w:color w:val="000000"/>
                              </w:rPr>
                            </w:pPr>
                            <w:r>
                              <w:t xml:space="preserve">- Protein purification with </w:t>
                            </w:r>
                            <w:proofErr w:type="spellStart"/>
                            <w:r>
                              <w:t>microgel</w:t>
                            </w:r>
                            <w:proofErr w:type="spellEnd"/>
                            <w:r>
                              <w:t xml:space="preserve"> systems.</w:t>
                            </w:r>
                          </w:p>
                          <w:p w14:paraId="74188297" w14:textId="1742320E" w:rsidR="0075585F" w:rsidRDefault="0075585F" w:rsidP="00D36718">
                            <w:pPr>
                              <w:widowControl w:val="0"/>
                              <w:tabs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 xml:space="preserve">- </w:t>
                            </w:r>
                            <w:r w:rsidRPr="00C6025F">
                              <w:rPr>
                                <w:rFonts w:ascii="Times" w:eastAsia="Calibri" w:hAnsi="Times"/>
                                <w:color w:val="262626"/>
                              </w:rPr>
                              <w:t xml:space="preserve">Local Application of </w:t>
                            </w:r>
                            <w:proofErr w:type="spellStart"/>
                            <w:r>
                              <w:rPr>
                                <w:rFonts w:ascii="Times" w:eastAsia="Calibri" w:hAnsi="Times"/>
                                <w:color w:val="262626"/>
                              </w:rPr>
                              <w:t>l</w:t>
                            </w:r>
                            <w:r w:rsidRPr="00C6025F">
                              <w:rPr>
                                <w:rFonts w:ascii="Times" w:eastAsia="Calibri" w:hAnsi="Times"/>
                                <w:color w:val="262626"/>
                              </w:rPr>
                              <w:t>eptin</w:t>
                            </w:r>
                            <w:proofErr w:type="spellEnd"/>
                            <w:r w:rsidRPr="00C6025F">
                              <w:rPr>
                                <w:rFonts w:ascii="Times" w:eastAsia="Calibri" w:hAnsi="Times"/>
                                <w:color w:val="262626"/>
                              </w:rPr>
                              <w:t xml:space="preserve"> to induce regional </w:t>
                            </w:r>
                            <w:r>
                              <w:rPr>
                                <w:rFonts w:ascii="Times" w:eastAsia="Calibri" w:hAnsi="Times"/>
                                <w:color w:val="262626"/>
                              </w:rPr>
                              <w:t>a</w:t>
                            </w:r>
                            <w:r w:rsidRPr="00C6025F">
                              <w:rPr>
                                <w:rFonts w:ascii="Times" w:eastAsia="Calibri" w:hAnsi="Times"/>
                                <w:color w:val="262626"/>
                              </w:rPr>
                              <w:t xml:space="preserve">ortic </w:t>
                            </w:r>
                            <w:r>
                              <w:rPr>
                                <w:rFonts w:ascii="Times" w:eastAsia="Calibri" w:hAnsi="Times"/>
                                <w:color w:val="262626"/>
                              </w:rPr>
                              <w:t>w</w:t>
                            </w:r>
                            <w:r w:rsidRPr="00C6025F">
                              <w:rPr>
                                <w:rFonts w:ascii="Times" w:eastAsia="Calibri" w:hAnsi="Times"/>
                                <w:color w:val="262626"/>
                              </w:rPr>
                              <w:t xml:space="preserve">all degeneration </w:t>
                            </w:r>
                            <w:proofErr w:type="spellStart"/>
                            <w:r w:rsidRPr="00E31B3F">
                              <w:rPr>
                                <w:color w:val="000000"/>
                              </w:rPr>
                              <w:t>kyphoplasty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 (with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Motti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Beyar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NMB, LTD).</w:t>
                            </w:r>
                          </w:p>
                          <w:p w14:paraId="6B56E2D9" w14:textId="77777777" w:rsidR="0075585F" w:rsidRPr="00E228DC" w:rsidRDefault="0075585F" w:rsidP="000707F7">
                            <w:pPr>
                              <w:widowControl w:val="0"/>
                              <w:tabs>
                                <w:tab w:val="left" w:pos="450"/>
                                <w:tab w:val="left" w:pos="540"/>
                                <w:tab w:val="left" w:pos="630"/>
                                <w:tab w:val="left" w:pos="720"/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</w:pPr>
                            <w:r>
                              <w:t xml:space="preserve">- Bio conjugate: </w:t>
                            </w:r>
                            <w:r w:rsidRPr="00E31B3F">
                              <w:rPr>
                                <w:color w:val="000000"/>
                              </w:rPr>
                              <w:t xml:space="preserve">Anhydride </w:t>
                            </w:r>
                            <w:proofErr w:type="spellStart"/>
                            <w:r w:rsidRPr="00E31B3F">
                              <w:rPr>
                                <w:color w:val="000000"/>
                              </w:rPr>
                              <w:t>prodrug</w:t>
                            </w:r>
                            <w:proofErr w:type="spellEnd"/>
                            <w:r w:rsidRPr="00E31B3F">
                              <w:rPr>
                                <w:color w:val="000000"/>
                              </w:rPr>
                              <w:t xml:space="preserve"> of ibuprofen and acrylic polymers</w:t>
                            </w:r>
                          </w:p>
                          <w:p w14:paraId="7F4992BE" w14:textId="77777777" w:rsidR="0075585F" w:rsidRDefault="0075585F" w:rsidP="0007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3pt;margin-top:13.2pt;width:378pt;height:9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" filled="f" stroked="f">
                <v:path arrowok="t"/>
                <v:textbox>
                  <w:txbxContent>
                    <w:p w14:paraId="1E0CE298" w14:textId="1356DA88" w:rsidR="0075585F" w:rsidRDefault="0075585F" w:rsidP="00070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</w:pPr>
                      <w:r>
                        <w:t>- Synthesis and in-vivo evaluation of new cyanoacrylate (super glue) tissue adhesives (Collaboration with DuPont).</w:t>
                      </w:r>
                    </w:p>
                    <w:p w14:paraId="6F5D948B" w14:textId="77777777" w:rsidR="0075585F" w:rsidRDefault="0075585F" w:rsidP="000707F7">
                      <w:pPr>
                        <w:widowControl w:val="0"/>
                        <w:tabs>
                          <w:tab w:val="left" w:pos="450"/>
                          <w:tab w:val="left" w:pos="810"/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540" w:hanging="90"/>
                        <w:rPr>
                          <w:color w:val="000000"/>
                        </w:rPr>
                      </w:pPr>
                      <w:r>
                        <w:t xml:space="preserve">- Protein purification with </w:t>
                      </w:r>
                      <w:proofErr w:type="spellStart"/>
                      <w:r>
                        <w:t>microgel</w:t>
                      </w:r>
                      <w:proofErr w:type="spellEnd"/>
                      <w:r>
                        <w:t xml:space="preserve"> systems.</w:t>
                      </w:r>
                    </w:p>
                    <w:p w14:paraId="74188297" w14:textId="1742320E" w:rsidR="0075585F" w:rsidRDefault="0075585F" w:rsidP="00D36718">
                      <w:pPr>
                        <w:widowControl w:val="0"/>
                        <w:tabs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  <w:jc w:val="left"/>
                        <w:rPr>
                          <w:color w:val="000000"/>
                        </w:rPr>
                      </w:pPr>
                      <w:r>
                        <w:t xml:space="preserve">- </w:t>
                      </w:r>
                      <w:r w:rsidRPr="00C6025F">
                        <w:rPr>
                          <w:rFonts w:ascii="Times" w:eastAsia="Calibri" w:hAnsi="Times"/>
                          <w:color w:val="262626"/>
                        </w:rPr>
                        <w:t xml:space="preserve">Local Application of </w:t>
                      </w:r>
                      <w:proofErr w:type="spellStart"/>
                      <w:r>
                        <w:rPr>
                          <w:rFonts w:ascii="Times" w:eastAsia="Calibri" w:hAnsi="Times"/>
                          <w:color w:val="262626"/>
                        </w:rPr>
                        <w:t>l</w:t>
                      </w:r>
                      <w:r w:rsidRPr="00C6025F">
                        <w:rPr>
                          <w:rFonts w:ascii="Times" w:eastAsia="Calibri" w:hAnsi="Times"/>
                          <w:color w:val="262626"/>
                        </w:rPr>
                        <w:t>eptin</w:t>
                      </w:r>
                      <w:proofErr w:type="spellEnd"/>
                      <w:r w:rsidRPr="00C6025F">
                        <w:rPr>
                          <w:rFonts w:ascii="Times" w:eastAsia="Calibri" w:hAnsi="Times"/>
                          <w:color w:val="262626"/>
                        </w:rPr>
                        <w:t xml:space="preserve"> to induce regional </w:t>
                      </w:r>
                      <w:r>
                        <w:rPr>
                          <w:rFonts w:ascii="Times" w:eastAsia="Calibri" w:hAnsi="Times"/>
                          <w:color w:val="262626"/>
                        </w:rPr>
                        <w:t>a</w:t>
                      </w:r>
                      <w:r w:rsidRPr="00C6025F">
                        <w:rPr>
                          <w:rFonts w:ascii="Times" w:eastAsia="Calibri" w:hAnsi="Times"/>
                          <w:color w:val="262626"/>
                        </w:rPr>
                        <w:t xml:space="preserve">ortic </w:t>
                      </w:r>
                      <w:r>
                        <w:rPr>
                          <w:rFonts w:ascii="Times" w:eastAsia="Calibri" w:hAnsi="Times"/>
                          <w:color w:val="262626"/>
                        </w:rPr>
                        <w:t>w</w:t>
                      </w:r>
                      <w:r w:rsidRPr="00C6025F">
                        <w:rPr>
                          <w:rFonts w:ascii="Times" w:eastAsia="Calibri" w:hAnsi="Times"/>
                          <w:color w:val="262626"/>
                        </w:rPr>
                        <w:t xml:space="preserve">all degeneration </w:t>
                      </w:r>
                      <w:proofErr w:type="spellStart"/>
                      <w:r w:rsidRPr="00E31B3F">
                        <w:rPr>
                          <w:color w:val="000000"/>
                        </w:rPr>
                        <w:t>kyphoplasty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 (with </w:t>
                      </w:r>
                      <w:proofErr w:type="spellStart"/>
                      <w:r>
                        <w:rPr>
                          <w:color w:val="000000"/>
                        </w:rPr>
                        <w:t>Dr.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Motti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Beyar</w:t>
                      </w:r>
                      <w:proofErr w:type="spellEnd"/>
                      <w:r>
                        <w:rPr>
                          <w:color w:val="000000"/>
                        </w:rPr>
                        <w:t>, NMB, LTD).</w:t>
                      </w:r>
                    </w:p>
                    <w:p w14:paraId="6B56E2D9" w14:textId="77777777" w:rsidR="0075585F" w:rsidRPr="00E228DC" w:rsidRDefault="0075585F" w:rsidP="000707F7">
                      <w:pPr>
                        <w:widowControl w:val="0"/>
                        <w:tabs>
                          <w:tab w:val="left" w:pos="450"/>
                          <w:tab w:val="left" w:pos="540"/>
                          <w:tab w:val="left" w:pos="630"/>
                          <w:tab w:val="left" w:pos="720"/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</w:pPr>
                      <w:r>
                        <w:t xml:space="preserve">- Bio conjugate: </w:t>
                      </w:r>
                      <w:r w:rsidRPr="00E31B3F">
                        <w:rPr>
                          <w:color w:val="000000"/>
                        </w:rPr>
                        <w:t xml:space="preserve">Anhydride </w:t>
                      </w:r>
                      <w:proofErr w:type="spellStart"/>
                      <w:r w:rsidRPr="00E31B3F">
                        <w:rPr>
                          <w:color w:val="000000"/>
                        </w:rPr>
                        <w:t>prodrug</w:t>
                      </w:r>
                      <w:proofErr w:type="spellEnd"/>
                      <w:r w:rsidRPr="00E31B3F">
                        <w:rPr>
                          <w:color w:val="000000"/>
                        </w:rPr>
                        <w:t xml:space="preserve"> of ibuprofen and acrylic polymers</w:t>
                      </w:r>
                    </w:p>
                    <w:p w14:paraId="7F4992BE" w14:textId="77777777" w:rsidR="0075585F" w:rsidRDefault="0075585F" w:rsidP="000707F7"/>
                  </w:txbxContent>
                </v:textbox>
                <w10:wrap type="square"/>
              </v:shape>
            </w:pict>
          </mc:Fallback>
        </mc:AlternateContent>
      </w:r>
      <w:r w:rsidR="000707F7">
        <w:rPr>
          <w:b/>
        </w:rPr>
        <w:t>2009-2013</w:t>
      </w:r>
    </w:p>
    <w:p w14:paraId="1169475A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0EE30344" w14:textId="77777777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36010AB1" w14:textId="59879D66" w:rsidR="000707F7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 w:hanging="1530"/>
        <w:jc w:val="left"/>
        <w:rPr>
          <w:b/>
        </w:rPr>
      </w:pPr>
    </w:p>
    <w:p w14:paraId="6103EA9C" w14:textId="3D05DB0C" w:rsidR="000707F7" w:rsidRDefault="00DE0A7F" w:rsidP="00CA7185">
      <w:pPr>
        <w:widowControl w:val="0"/>
        <w:tabs>
          <w:tab w:val="left" w:pos="2070"/>
        </w:tabs>
        <w:autoSpaceDE w:val="0"/>
        <w:autoSpaceDN w:val="0"/>
        <w:adjustRightInd w:val="0"/>
        <w:spacing w:line="360" w:lineRule="auto"/>
        <w:ind w:hanging="1530"/>
        <w:jc w:val="left"/>
        <w:rPr>
          <w:rFonts w:ascii="Times" w:hAnsi="Tim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55D0E" wp14:editId="284A149F">
                <wp:simplePos x="0" y="0"/>
                <wp:positionH relativeFrom="column">
                  <wp:posOffset>800100</wp:posOffset>
                </wp:positionH>
                <wp:positionV relativeFrom="paragraph">
                  <wp:posOffset>168275</wp:posOffset>
                </wp:positionV>
                <wp:extent cx="4800600" cy="1360805"/>
                <wp:effectExtent l="0" t="0" r="0" b="107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9D1" w14:textId="77777777" w:rsidR="0075585F" w:rsidRDefault="0075585F" w:rsidP="00070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50"/>
                              <w:rPr>
                                <w:rFonts w:ascii="Times" w:hAnsi="Times"/>
                              </w:rPr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degradation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6025F">
                              <w:rPr>
                                <w:rFonts w:ascii="Times" w:eastAsia="Calibri" w:hAnsi="Times"/>
                                <w:color w:val="262626"/>
                              </w:rPr>
                              <w:t xml:space="preserve">(with </w:t>
                            </w:r>
                            <w:proofErr w:type="spellStart"/>
                            <w:r w:rsidRPr="00C6025F">
                              <w:rPr>
                                <w:rFonts w:ascii="Times" w:eastAsia="Calibri" w:hAnsi="Times"/>
                                <w:color w:val="262626"/>
                              </w:rPr>
                              <w:t>Prof.</w:t>
                            </w:r>
                            <w:proofErr w:type="spellEnd"/>
                            <w:r w:rsidRPr="00C6025F">
                              <w:rPr>
                                <w:rFonts w:ascii="Times" w:eastAsia="Calibri" w:hAnsi="Times"/>
                                <w:color w:val="262626"/>
                              </w:rPr>
                              <w:t xml:space="preserve"> </w:t>
                            </w:r>
                            <w:r w:rsidRPr="00C6025F">
                              <w:rPr>
                                <w:rFonts w:ascii="Times" w:hAnsi="Times"/>
                              </w:rPr>
                              <w:t>C</w:t>
                            </w:r>
                            <w:r w:rsidRPr="00C6025F">
                              <w:rPr>
                                <w:rFonts w:ascii="Times" w:hAnsi="Times"/>
                                <w:lang w:eastAsia="zh-CN"/>
                              </w:rPr>
                              <w:t>.</w:t>
                            </w:r>
                            <w:r w:rsidRPr="00C6025F">
                              <w:rPr>
                                <w:rFonts w:ascii="Times" w:hAnsi="Times"/>
                              </w:rPr>
                              <w:t xml:space="preserve"> Keith Ozaki, Harvard Medical School) </w:t>
                            </w:r>
                          </w:p>
                          <w:p w14:paraId="28AD4749" w14:textId="77777777" w:rsidR="0075585F" w:rsidRDefault="0075585F" w:rsidP="00070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  <w:rPr>
                                <w:rFonts w:ascii="Times" w:hAnsi="Times"/>
                              </w:rPr>
                            </w:pPr>
                            <w:r>
                              <w:t xml:space="preserve">- </w:t>
                            </w:r>
                            <w:r w:rsidRPr="00C6025F">
                              <w:rPr>
                                <w:rFonts w:ascii="Times" w:hAnsi="Times"/>
                              </w:rPr>
                              <w:t xml:space="preserve">Vaccine delivery (with </w:t>
                            </w:r>
                            <w:proofErr w:type="spellStart"/>
                            <w:r w:rsidRPr="00C6025F">
                              <w:rPr>
                                <w:rFonts w:ascii="Times" w:hAnsi="Times"/>
                              </w:rPr>
                              <w:t>Prof.</w:t>
                            </w:r>
                            <w:proofErr w:type="spellEnd"/>
                            <w:r w:rsidRPr="00C6025F">
                              <w:rPr>
                                <w:rFonts w:ascii="Times" w:hAnsi="Times"/>
                              </w:rPr>
                              <w:t xml:space="preserve"> Anne </w:t>
                            </w:r>
                            <w:proofErr w:type="spellStart"/>
                            <w:r w:rsidRPr="00C6025F">
                              <w:rPr>
                                <w:rFonts w:ascii="Times" w:hAnsi="Times"/>
                              </w:rPr>
                              <w:t>Moscona</w:t>
                            </w:r>
                            <w:proofErr w:type="spellEnd"/>
                            <w:r w:rsidRPr="00C6025F">
                              <w:rPr>
                                <w:rFonts w:ascii="Times" w:hAnsi="Times"/>
                              </w:rPr>
                              <w:t>, Cornell University).</w:t>
                            </w:r>
                          </w:p>
                          <w:p w14:paraId="1A9485A0" w14:textId="77777777" w:rsidR="0075585F" w:rsidRDefault="0075585F" w:rsidP="00070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  <w:rPr>
                                <w:rFonts w:ascii="Times" w:eastAsia="Calibri" w:hAnsi="Times"/>
                                <w:color w:val="262626"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ascii="Times" w:eastAsia="Calibri" w:hAnsi="Times"/>
                                <w:color w:val="262626"/>
                              </w:rPr>
                              <w:t xml:space="preserve">Injectable biomaterials that harden </w:t>
                            </w:r>
                            <w:r w:rsidRPr="00D36718">
                              <w:rPr>
                                <w:rFonts w:ascii="Times" w:eastAsia="Calibri" w:hAnsi="Times"/>
                                <w:i/>
                                <w:color w:val="262626"/>
                              </w:rPr>
                              <w:t>in situ</w:t>
                            </w:r>
                            <w:r>
                              <w:rPr>
                                <w:rFonts w:ascii="Times" w:eastAsia="Calibri" w:hAnsi="Times"/>
                                <w:color w:val="262626"/>
                              </w:rPr>
                              <w:t xml:space="preserve"> and release various drugs, locally.</w:t>
                            </w:r>
                          </w:p>
                          <w:p w14:paraId="4ED71740" w14:textId="77777777" w:rsidR="0075585F" w:rsidRDefault="0075585F" w:rsidP="000707F7">
                            <w:pPr>
                              <w:widowControl w:val="0"/>
                              <w:tabs>
                                <w:tab w:val="left" w:pos="450"/>
                                <w:tab w:val="left" w:pos="540"/>
                                <w:tab w:val="left" w:pos="630"/>
                                <w:tab w:val="left" w:pos="720"/>
                                <w:tab w:val="left" w:pos="15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30" w:hanging="180"/>
                            </w:pPr>
                            <w:r>
                              <w:t xml:space="preserve">- </w:t>
                            </w:r>
                            <w:r w:rsidRPr="00C6025F">
                              <w:rPr>
                                <w:rFonts w:ascii="Times" w:hAnsi="Times"/>
                              </w:rPr>
                              <w:t xml:space="preserve">Polymeric systems for preventing </w:t>
                            </w:r>
                            <w:proofErr w:type="spellStart"/>
                            <w:r w:rsidRPr="00C6025F">
                              <w:rPr>
                                <w:rFonts w:ascii="Times" w:hAnsi="Times"/>
                              </w:rPr>
                              <w:t>biofouling</w:t>
                            </w:r>
                            <w:proofErr w:type="spellEnd"/>
                            <w:r w:rsidRPr="00C6025F">
                              <w:rPr>
                                <w:rFonts w:ascii="Times" w:hAnsi="Times"/>
                              </w:rPr>
                              <w:t xml:space="preserve"> on medical implants</w:t>
                            </w:r>
                            <w:r>
                              <w:rPr>
                                <w:rFonts w:ascii="Times" w:hAnsi="Tim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3pt;margin-top:13.25pt;width:378pt;height:10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" filled="f" stroked="f">
                <v:path arrowok="t"/>
                <v:textbox>
                  <w:txbxContent>
                    <w:p w14:paraId="50AA19D1" w14:textId="77777777" w:rsidR="0075585F" w:rsidRDefault="0075585F" w:rsidP="00070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450"/>
                        <w:rPr>
                          <w:rFonts w:ascii="Times" w:hAnsi="Times"/>
                        </w:rPr>
                      </w:pPr>
                      <w:r>
                        <w:t xml:space="preserve">   </w:t>
                      </w:r>
                      <w:proofErr w:type="gramStart"/>
                      <w:r>
                        <w:t>degradation</w:t>
                      </w:r>
                      <w:proofErr w:type="gramEnd"/>
                      <w:r>
                        <w:t xml:space="preserve"> </w:t>
                      </w:r>
                      <w:r w:rsidRPr="00C6025F">
                        <w:rPr>
                          <w:rFonts w:ascii="Times" w:eastAsia="Calibri" w:hAnsi="Times"/>
                          <w:color w:val="262626"/>
                        </w:rPr>
                        <w:t xml:space="preserve">(with </w:t>
                      </w:r>
                      <w:proofErr w:type="spellStart"/>
                      <w:r w:rsidRPr="00C6025F">
                        <w:rPr>
                          <w:rFonts w:ascii="Times" w:eastAsia="Calibri" w:hAnsi="Times"/>
                          <w:color w:val="262626"/>
                        </w:rPr>
                        <w:t>Prof.</w:t>
                      </w:r>
                      <w:proofErr w:type="spellEnd"/>
                      <w:r w:rsidRPr="00C6025F">
                        <w:rPr>
                          <w:rFonts w:ascii="Times" w:eastAsia="Calibri" w:hAnsi="Times"/>
                          <w:color w:val="262626"/>
                        </w:rPr>
                        <w:t xml:space="preserve"> </w:t>
                      </w:r>
                      <w:r w:rsidRPr="00C6025F">
                        <w:rPr>
                          <w:rFonts w:ascii="Times" w:hAnsi="Times"/>
                        </w:rPr>
                        <w:t>C</w:t>
                      </w:r>
                      <w:r w:rsidRPr="00C6025F">
                        <w:rPr>
                          <w:rFonts w:ascii="Times" w:hAnsi="Times"/>
                          <w:lang w:eastAsia="zh-CN"/>
                        </w:rPr>
                        <w:t>.</w:t>
                      </w:r>
                      <w:r w:rsidRPr="00C6025F">
                        <w:rPr>
                          <w:rFonts w:ascii="Times" w:hAnsi="Times"/>
                        </w:rPr>
                        <w:t xml:space="preserve"> Keith Ozaki, Harvard Medical School) </w:t>
                      </w:r>
                    </w:p>
                    <w:p w14:paraId="28AD4749" w14:textId="77777777" w:rsidR="0075585F" w:rsidRDefault="0075585F" w:rsidP="00070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  <w:rPr>
                          <w:rFonts w:ascii="Times" w:hAnsi="Times"/>
                        </w:rPr>
                      </w:pPr>
                      <w:r>
                        <w:t xml:space="preserve">- </w:t>
                      </w:r>
                      <w:r w:rsidRPr="00C6025F">
                        <w:rPr>
                          <w:rFonts w:ascii="Times" w:hAnsi="Times"/>
                        </w:rPr>
                        <w:t xml:space="preserve">Vaccine delivery (with </w:t>
                      </w:r>
                      <w:proofErr w:type="spellStart"/>
                      <w:r w:rsidRPr="00C6025F">
                        <w:rPr>
                          <w:rFonts w:ascii="Times" w:hAnsi="Times"/>
                        </w:rPr>
                        <w:t>Prof.</w:t>
                      </w:r>
                      <w:proofErr w:type="spellEnd"/>
                      <w:r w:rsidRPr="00C6025F">
                        <w:rPr>
                          <w:rFonts w:ascii="Times" w:hAnsi="Times"/>
                        </w:rPr>
                        <w:t xml:space="preserve"> Anne </w:t>
                      </w:r>
                      <w:proofErr w:type="spellStart"/>
                      <w:r w:rsidRPr="00C6025F">
                        <w:rPr>
                          <w:rFonts w:ascii="Times" w:hAnsi="Times"/>
                        </w:rPr>
                        <w:t>Moscona</w:t>
                      </w:r>
                      <w:proofErr w:type="spellEnd"/>
                      <w:r w:rsidRPr="00C6025F">
                        <w:rPr>
                          <w:rFonts w:ascii="Times" w:hAnsi="Times"/>
                        </w:rPr>
                        <w:t>, Cornell University).</w:t>
                      </w:r>
                    </w:p>
                    <w:p w14:paraId="1A9485A0" w14:textId="77777777" w:rsidR="0075585F" w:rsidRDefault="0075585F" w:rsidP="00070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  <w:rPr>
                          <w:rFonts w:ascii="Times" w:eastAsia="Calibri" w:hAnsi="Times"/>
                          <w:color w:val="262626"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ascii="Times" w:eastAsia="Calibri" w:hAnsi="Times"/>
                          <w:color w:val="262626"/>
                        </w:rPr>
                        <w:t xml:space="preserve">Injectable biomaterials that harden </w:t>
                      </w:r>
                      <w:r w:rsidRPr="00D36718">
                        <w:rPr>
                          <w:rFonts w:ascii="Times" w:eastAsia="Calibri" w:hAnsi="Times"/>
                          <w:i/>
                          <w:color w:val="262626"/>
                        </w:rPr>
                        <w:t>in situ</w:t>
                      </w:r>
                      <w:r>
                        <w:rPr>
                          <w:rFonts w:ascii="Times" w:eastAsia="Calibri" w:hAnsi="Times"/>
                          <w:color w:val="262626"/>
                        </w:rPr>
                        <w:t xml:space="preserve"> and release various drugs, locally.</w:t>
                      </w:r>
                    </w:p>
                    <w:p w14:paraId="4ED71740" w14:textId="77777777" w:rsidR="0075585F" w:rsidRDefault="0075585F" w:rsidP="000707F7">
                      <w:pPr>
                        <w:widowControl w:val="0"/>
                        <w:tabs>
                          <w:tab w:val="left" w:pos="450"/>
                          <w:tab w:val="left" w:pos="540"/>
                          <w:tab w:val="left" w:pos="630"/>
                          <w:tab w:val="left" w:pos="720"/>
                          <w:tab w:val="left" w:pos="153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630" w:hanging="180"/>
                      </w:pPr>
                      <w:r>
                        <w:t xml:space="preserve">- </w:t>
                      </w:r>
                      <w:r w:rsidRPr="00C6025F">
                        <w:rPr>
                          <w:rFonts w:ascii="Times" w:hAnsi="Times"/>
                        </w:rPr>
                        <w:t xml:space="preserve">Polymeric systems for preventing </w:t>
                      </w:r>
                      <w:proofErr w:type="spellStart"/>
                      <w:r w:rsidRPr="00C6025F">
                        <w:rPr>
                          <w:rFonts w:ascii="Times" w:hAnsi="Times"/>
                        </w:rPr>
                        <w:t>biofouling</w:t>
                      </w:r>
                      <w:proofErr w:type="spellEnd"/>
                      <w:r w:rsidRPr="00C6025F">
                        <w:rPr>
                          <w:rFonts w:ascii="Times" w:hAnsi="Times"/>
                        </w:rPr>
                        <w:t xml:space="preserve"> on medical implants</w:t>
                      </w:r>
                      <w:r>
                        <w:rPr>
                          <w:rFonts w:ascii="Times" w:hAnsi="Tim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C595B" w14:textId="77777777" w:rsidR="000707F7" w:rsidRDefault="000707F7" w:rsidP="00CA7185">
      <w:pPr>
        <w:widowControl w:val="0"/>
        <w:tabs>
          <w:tab w:val="left" w:pos="2070"/>
        </w:tabs>
        <w:autoSpaceDE w:val="0"/>
        <w:autoSpaceDN w:val="0"/>
        <w:adjustRightInd w:val="0"/>
        <w:spacing w:line="360" w:lineRule="auto"/>
        <w:ind w:hanging="1530"/>
        <w:jc w:val="left"/>
        <w:rPr>
          <w:rFonts w:ascii="Times" w:hAnsi="Times"/>
        </w:rPr>
      </w:pPr>
    </w:p>
    <w:p w14:paraId="020CED7A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4FF06B6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06B1401A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58F4D09A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2F395C3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9652C2E" w14:textId="77777777" w:rsidR="00E167C9" w:rsidRDefault="00E167C9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95CC7E3" w14:textId="77777777" w:rsidR="00E167C9" w:rsidRDefault="00E167C9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8DB11B4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 w:rsidRPr="00A86232">
        <w:rPr>
          <w:b/>
          <w:u w:val="single"/>
        </w:rPr>
        <w:t>Review</w:t>
      </w:r>
    </w:p>
    <w:p w14:paraId="1742F96A" w14:textId="77777777" w:rsidR="000707F7" w:rsidRPr="00A86232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7F6714DF" w14:textId="22091A65" w:rsidR="000707F7" w:rsidRPr="004E217D" w:rsidRDefault="000707F7" w:rsidP="00E167C9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" w:hAnsi="Times"/>
        </w:rPr>
      </w:pPr>
      <w:r w:rsidRPr="004E217D">
        <w:rPr>
          <w:rFonts w:ascii="Times" w:hAnsi="Times"/>
        </w:rPr>
        <w:t>Regular reviewer for</w:t>
      </w:r>
      <w:r w:rsidR="005E72CE">
        <w:rPr>
          <w:rFonts w:ascii="Times" w:hAnsi="Times"/>
        </w:rPr>
        <w:t xml:space="preserve"> the following</w:t>
      </w:r>
      <w:r w:rsidRPr="004E217D">
        <w:rPr>
          <w:rFonts w:ascii="Times" w:hAnsi="Times"/>
        </w:rPr>
        <w:t xml:space="preserve">: </w:t>
      </w:r>
      <w:r w:rsidRPr="005E72CE">
        <w:rPr>
          <w:rFonts w:ascii="Times" w:hAnsi="Times"/>
        </w:rPr>
        <w:t>Polymers for Advanced Technology</w:t>
      </w:r>
      <w:r w:rsidR="005E72CE">
        <w:rPr>
          <w:rFonts w:ascii="Times" w:hAnsi="Times"/>
        </w:rPr>
        <w:t>;</w:t>
      </w:r>
      <w:r w:rsidRPr="004E217D">
        <w:rPr>
          <w:rFonts w:ascii="Times" w:hAnsi="Times"/>
        </w:rPr>
        <w:t xml:space="preserve"> American Association of Pharmaceutical Scientists</w:t>
      </w:r>
      <w:r w:rsidR="005E72CE">
        <w:rPr>
          <w:rFonts w:ascii="Times" w:hAnsi="Times"/>
        </w:rPr>
        <w:t>;</w:t>
      </w:r>
      <w:r w:rsidRPr="004E217D">
        <w:rPr>
          <w:rFonts w:ascii="Times" w:hAnsi="Times"/>
        </w:rPr>
        <w:t xml:space="preserve"> J</w:t>
      </w:r>
      <w:r w:rsidR="005E72CE">
        <w:rPr>
          <w:rFonts w:ascii="Times" w:hAnsi="Times"/>
        </w:rPr>
        <w:t>ournal of</w:t>
      </w:r>
      <w:r w:rsidRPr="004E217D">
        <w:rPr>
          <w:rFonts w:ascii="Times" w:hAnsi="Times"/>
        </w:rPr>
        <w:t xml:space="preserve"> Pharmaceutical Sciences</w:t>
      </w:r>
      <w:r w:rsidR="005E72CE">
        <w:rPr>
          <w:rFonts w:ascii="Times" w:hAnsi="Times"/>
        </w:rPr>
        <w:t>;</w:t>
      </w:r>
      <w:r w:rsidRPr="004E217D">
        <w:rPr>
          <w:rFonts w:ascii="Times" w:hAnsi="Times"/>
        </w:rPr>
        <w:t xml:space="preserve"> </w:t>
      </w:r>
      <w:r w:rsidR="005E72CE">
        <w:rPr>
          <w:rFonts w:ascii="Times" w:hAnsi="Times"/>
        </w:rPr>
        <w:t xml:space="preserve">and </w:t>
      </w:r>
      <w:r w:rsidRPr="004E217D">
        <w:rPr>
          <w:rFonts w:ascii="Times" w:hAnsi="Times"/>
        </w:rPr>
        <w:t>Expert Opin</w:t>
      </w:r>
      <w:r w:rsidR="005E72CE">
        <w:rPr>
          <w:rFonts w:ascii="Times" w:hAnsi="Times"/>
        </w:rPr>
        <w:t>ion on</w:t>
      </w:r>
      <w:r w:rsidRPr="004E217D">
        <w:rPr>
          <w:rFonts w:ascii="Times" w:hAnsi="Times"/>
        </w:rPr>
        <w:t xml:space="preserve"> Drug Delivery</w:t>
      </w:r>
      <w:r w:rsidR="005E72CE">
        <w:rPr>
          <w:rFonts w:ascii="Times" w:hAnsi="Times"/>
        </w:rPr>
        <w:t>.</w:t>
      </w:r>
      <w:r w:rsidRPr="004E217D">
        <w:rPr>
          <w:rFonts w:ascii="Times" w:hAnsi="Times"/>
        </w:rPr>
        <w:t xml:space="preserve"> Also review for Advanced Materials</w:t>
      </w:r>
      <w:r w:rsidR="005E72CE">
        <w:rPr>
          <w:rFonts w:ascii="Times" w:hAnsi="Times"/>
        </w:rPr>
        <w:t>;</w:t>
      </w:r>
      <w:r w:rsidRPr="004E217D">
        <w:rPr>
          <w:rFonts w:ascii="Times" w:hAnsi="Times"/>
        </w:rPr>
        <w:t xml:space="preserve"> </w:t>
      </w:r>
      <w:proofErr w:type="spellStart"/>
      <w:r w:rsidRPr="004E217D">
        <w:rPr>
          <w:rFonts w:ascii="Times" w:hAnsi="Times"/>
        </w:rPr>
        <w:t>Biomacromolecules</w:t>
      </w:r>
      <w:proofErr w:type="spellEnd"/>
      <w:proofErr w:type="gramStart"/>
      <w:r w:rsidR="005E72CE">
        <w:rPr>
          <w:rFonts w:ascii="Times" w:hAnsi="Times"/>
        </w:rPr>
        <w:t>;</w:t>
      </w:r>
      <w:proofErr w:type="gramEnd"/>
      <w:r w:rsidRPr="004E217D">
        <w:rPr>
          <w:rFonts w:ascii="Times" w:hAnsi="Times"/>
        </w:rPr>
        <w:t xml:space="preserve"> and </w:t>
      </w:r>
      <w:proofErr w:type="spellStart"/>
      <w:r w:rsidRPr="004E217D">
        <w:rPr>
          <w:rFonts w:ascii="Times" w:hAnsi="Times"/>
        </w:rPr>
        <w:t>NanoLetters</w:t>
      </w:r>
      <w:proofErr w:type="spellEnd"/>
      <w:r w:rsidRPr="004E217D">
        <w:rPr>
          <w:rFonts w:ascii="Times" w:hAnsi="Times"/>
        </w:rPr>
        <w:t>.</w:t>
      </w:r>
    </w:p>
    <w:p w14:paraId="3098A626" w14:textId="77777777" w:rsidR="000707F7" w:rsidRPr="004E217D" w:rsidRDefault="000707F7" w:rsidP="00CA7185">
      <w:pPr>
        <w:widowControl w:val="0"/>
        <w:autoSpaceDE w:val="0"/>
        <w:autoSpaceDN w:val="0"/>
        <w:adjustRightInd w:val="0"/>
        <w:jc w:val="left"/>
        <w:rPr>
          <w:rFonts w:ascii="Times" w:hAnsi="Times"/>
        </w:rPr>
      </w:pPr>
    </w:p>
    <w:p w14:paraId="6B2AD273" w14:textId="77777777" w:rsidR="000707F7" w:rsidRPr="004E217D" w:rsidRDefault="000707F7" w:rsidP="00CA7185">
      <w:pPr>
        <w:widowControl w:val="0"/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  <w:r w:rsidRPr="004E217D">
        <w:rPr>
          <w:rFonts w:ascii="Times" w:hAnsi="Times"/>
          <w:b/>
          <w:u w:val="single"/>
        </w:rPr>
        <w:t>Work Experience</w:t>
      </w:r>
    </w:p>
    <w:p w14:paraId="64D86D07" w14:textId="77777777" w:rsidR="000707F7" w:rsidRPr="004E217D" w:rsidRDefault="000707F7" w:rsidP="00CA7185">
      <w:pPr>
        <w:widowControl w:val="0"/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</w:p>
    <w:p w14:paraId="5DDB8B12" w14:textId="6F5693C1" w:rsidR="000707F7" w:rsidRPr="004E217D" w:rsidRDefault="000707F7" w:rsidP="00E167C9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" w:hAnsi="Times"/>
        </w:rPr>
      </w:pPr>
      <w:r w:rsidRPr="004E217D">
        <w:rPr>
          <w:rFonts w:ascii="Times" w:hAnsi="Times"/>
        </w:rPr>
        <w:t>2002</w:t>
      </w:r>
      <w:r w:rsidR="00A23DDC">
        <w:rPr>
          <w:rFonts w:ascii="Adobe Arabic" w:hAnsi="Adobe Arabic" w:cs="Adobe Arabic"/>
          <w:b/>
          <w:bCs/>
        </w:rPr>
        <w:t xml:space="preserve"> </w:t>
      </w:r>
      <w:r w:rsidR="00A23DDC" w:rsidRPr="00D36718">
        <w:rPr>
          <w:rFonts w:ascii="Adobe Arabic" w:hAnsi="Adobe Arabic" w:cs="Adobe Arabic"/>
          <w:bCs/>
        </w:rPr>
        <w:t>to</w:t>
      </w:r>
      <w:r w:rsidR="00A23DDC">
        <w:rPr>
          <w:rFonts w:ascii="Adobe Arabic" w:hAnsi="Adobe Arabic" w:cs="Adobe Arabic"/>
          <w:b/>
          <w:bCs/>
        </w:rPr>
        <w:t xml:space="preserve"> </w:t>
      </w:r>
      <w:r w:rsidRPr="004E217D">
        <w:rPr>
          <w:rFonts w:ascii="Times" w:hAnsi="Times"/>
        </w:rPr>
        <w:t xml:space="preserve">2003 Hadassah Medical </w:t>
      </w:r>
      <w:proofErr w:type="spellStart"/>
      <w:r w:rsidR="005E72CE">
        <w:rPr>
          <w:rFonts w:ascii="Times" w:hAnsi="Times"/>
        </w:rPr>
        <w:t>Center</w:t>
      </w:r>
      <w:proofErr w:type="spellEnd"/>
      <w:r w:rsidRPr="004E217D">
        <w:rPr>
          <w:rFonts w:ascii="Times" w:hAnsi="Times"/>
        </w:rPr>
        <w:t xml:space="preserve">, </w:t>
      </w:r>
      <w:r w:rsidR="00CE68B6">
        <w:rPr>
          <w:rFonts w:ascii="Times" w:hAnsi="Times"/>
        </w:rPr>
        <w:t xml:space="preserve">Jerusalem, Israel, </w:t>
      </w:r>
      <w:r w:rsidRPr="004E217D">
        <w:rPr>
          <w:rFonts w:ascii="Times" w:hAnsi="Times"/>
        </w:rPr>
        <w:t>Pharmacist</w:t>
      </w:r>
    </w:p>
    <w:p w14:paraId="4A731019" w14:textId="676F3DBC" w:rsidR="000707F7" w:rsidRPr="004E217D" w:rsidRDefault="000707F7" w:rsidP="00E167C9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" w:hAnsi="Times"/>
        </w:rPr>
      </w:pPr>
      <w:r w:rsidRPr="004E217D">
        <w:rPr>
          <w:rFonts w:ascii="Times" w:hAnsi="Times"/>
        </w:rPr>
        <w:t>2004</w:t>
      </w:r>
      <w:r w:rsidR="00A23DDC">
        <w:rPr>
          <w:rFonts w:ascii="Adobe Arabic" w:hAnsi="Adobe Arabic" w:cs="Adobe Arabic"/>
          <w:b/>
          <w:bCs/>
        </w:rPr>
        <w:t xml:space="preserve"> </w:t>
      </w:r>
      <w:r w:rsidR="00A23DDC" w:rsidRPr="00D36718">
        <w:rPr>
          <w:rFonts w:ascii="Adobe Arabic" w:hAnsi="Adobe Arabic" w:cs="Adobe Arabic"/>
          <w:bCs/>
        </w:rPr>
        <w:t>to</w:t>
      </w:r>
      <w:r w:rsidR="00A23DDC">
        <w:rPr>
          <w:rFonts w:ascii="Adobe Arabic" w:hAnsi="Adobe Arabic" w:cs="Adobe Arabic"/>
          <w:b/>
          <w:bCs/>
        </w:rPr>
        <w:t xml:space="preserve"> </w:t>
      </w:r>
      <w:r w:rsidRPr="004E217D">
        <w:rPr>
          <w:rFonts w:ascii="Times" w:hAnsi="Times"/>
        </w:rPr>
        <w:t>2008 Hebrew University</w:t>
      </w:r>
      <w:r w:rsidR="00CE68B6">
        <w:rPr>
          <w:rFonts w:ascii="Times" w:hAnsi="Times"/>
        </w:rPr>
        <w:t xml:space="preserve"> of Jerusalem</w:t>
      </w:r>
      <w:r w:rsidRPr="004E217D">
        <w:rPr>
          <w:rFonts w:ascii="Times" w:hAnsi="Times"/>
        </w:rPr>
        <w:t xml:space="preserve">, </w:t>
      </w:r>
      <w:r w:rsidR="00CE68B6">
        <w:rPr>
          <w:rFonts w:ascii="Times" w:hAnsi="Times"/>
        </w:rPr>
        <w:t xml:space="preserve">Jerusalem, Israel, </w:t>
      </w:r>
      <w:r w:rsidRPr="004E217D">
        <w:rPr>
          <w:rFonts w:ascii="Times" w:hAnsi="Times"/>
        </w:rPr>
        <w:t>Lecture and Teaching Assistant</w:t>
      </w:r>
    </w:p>
    <w:p w14:paraId="3B3D71C3" w14:textId="6BFA83D4" w:rsidR="000707F7" w:rsidRPr="004E217D" w:rsidRDefault="000707F7" w:rsidP="00E167C9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" w:hAnsi="Times"/>
        </w:rPr>
      </w:pPr>
      <w:r w:rsidRPr="004E217D">
        <w:rPr>
          <w:rFonts w:ascii="Times" w:hAnsi="Times"/>
        </w:rPr>
        <w:t>2006</w:t>
      </w:r>
      <w:r w:rsidR="00A23DDC">
        <w:rPr>
          <w:rFonts w:ascii="Times" w:hAnsi="Times"/>
        </w:rPr>
        <w:t xml:space="preserve"> to </w:t>
      </w:r>
      <w:r w:rsidRPr="004E217D">
        <w:rPr>
          <w:rFonts w:ascii="Times" w:hAnsi="Times"/>
        </w:rPr>
        <w:t xml:space="preserve">2009 </w:t>
      </w:r>
      <w:proofErr w:type="spellStart"/>
      <w:r w:rsidRPr="004E217D">
        <w:rPr>
          <w:rFonts w:ascii="Times" w:hAnsi="Times"/>
        </w:rPr>
        <w:t>Axio</w:t>
      </w:r>
      <w:r w:rsidR="00CE68B6">
        <w:rPr>
          <w:rFonts w:ascii="Times" w:hAnsi="Times"/>
        </w:rPr>
        <w:t>M</w:t>
      </w:r>
      <w:r w:rsidRPr="004E217D">
        <w:rPr>
          <w:rFonts w:ascii="Times" w:hAnsi="Times"/>
        </w:rPr>
        <w:t>edic</w:t>
      </w:r>
      <w:proofErr w:type="spellEnd"/>
      <w:r w:rsidR="00CE68B6">
        <w:rPr>
          <w:rFonts w:ascii="Times" w:hAnsi="Times"/>
        </w:rPr>
        <w:t xml:space="preserve"> Inc., Zurich, Switzerland</w:t>
      </w:r>
      <w:r w:rsidRPr="004E217D">
        <w:rPr>
          <w:rFonts w:ascii="Times" w:hAnsi="Times"/>
        </w:rPr>
        <w:t>, Science advisory board (</w:t>
      </w:r>
      <w:hyperlink r:id="rId11" w:history="1">
        <w:r w:rsidRPr="004E217D">
          <w:rPr>
            <w:rStyle w:val="Hyperlink"/>
            <w:rFonts w:ascii="Times" w:hAnsi="Times"/>
          </w:rPr>
          <w:t>www.axiomedic.com</w:t>
        </w:r>
      </w:hyperlink>
      <w:r w:rsidRPr="004E217D">
        <w:rPr>
          <w:rFonts w:ascii="Times" w:hAnsi="Times"/>
        </w:rPr>
        <w:t>)</w:t>
      </w:r>
    </w:p>
    <w:p w14:paraId="3F422825" w14:textId="04A053AE" w:rsidR="000707F7" w:rsidRPr="004E217D" w:rsidRDefault="000707F7" w:rsidP="00E167C9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" w:hAnsi="Times"/>
        </w:rPr>
      </w:pPr>
      <w:r w:rsidRPr="004E217D">
        <w:rPr>
          <w:rFonts w:ascii="Times" w:hAnsi="Times"/>
        </w:rPr>
        <w:t>2008</w:t>
      </w:r>
      <w:r w:rsidR="00A23DDC">
        <w:rPr>
          <w:rFonts w:ascii="Times" w:hAnsi="Times"/>
        </w:rPr>
        <w:t xml:space="preserve"> to </w:t>
      </w:r>
      <w:r w:rsidRPr="004E217D">
        <w:rPr>
          <w:rFonts w:ascii="Times" w:hAnsi="Times"/>
        </w:rPr>
        <w:t>2012 Quantum</w:t>
      </w:r>
      <w:r w:rsidR="00CE68B6">
        <w:rPr>
          <w:rFonts w:ascii="Times" w:hAnsi="Times"/>
        </w:rPr>
        <w:t xml:space="preserve"> Health</w:t>
      </w:r>
      <w:r w:rsidRPr="004E217D">
        <w:rPr>
          <w:rFonts w:ascii="Times" w:hAnsi="Times"/>
        </w:rPr>
        <w:t xml:space="preserve">, </w:t>
      </w:r>
      <w:r w:rsidR="00CE68B6">
        <w:rPr>
          <w:rFonts w:ascii="Times" w:hAnsi="Times"/>
        </w:rPr>
        <w:t xml:space="preserve">Eugene, Oregon, </w:t>
      </w:r>
      <w:r w:rsidRPr="004E217D">
        <w:rPr>
          <w:rFonts w:ascii="Times" w:hAnsi="Times"/>
        </w:rPr>
        <w:t>Consultant (www.quantumhealth.com)</w:t>
      </w:r>
    </w:p>
    <w:p w14:paraId="680AF944" w14:textId="77777777" w:rsidR="000707F7" w:rsidRPr="004E217D" w:rsidRDefault="000707F7" w:rsidP="00CA7185">
      <w:pPr>
        <w:widowControl w:val="0"/>
        <w:autoSpaceDE w:val="0"/>
        <w:autoSpaceDN w:val="0"/>
        <w:adjustRightInd w:val="0"/>
        <w:jc w:val="left"/>
        <w:rPr>
          <w:rFonts w:ascii="Times" w:hAnsi="Times"/>
        </w:rPr>
      </w:pPr>
    </w:p>
    <w:p w14:paraId="33AAE37C" w14:textId="250D77BF" w:rsidR="008C7E9F" w:rsidRDefault="006E51AF" w:rsidP="006E51AF">
      <w:pPr>
        <w:spacing w:after="200" w:line="276" w:lineRule="auto"/>
        <w:jc w:val="left"/>
      </w:pPr>
      <w:r>
        <w:t xml:space="preserve"> </w:t>
      </w:r>
    </w:p>
    <w:sectPr w:rsidR="008C7E9F" w:rsidSect="00592D19">
      <w:footerReference w:type="default" r:id="rId12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4087" w14:textId="77777777" w:rsidR="0075585F" w:rsidRDefault="0075585F" w:rsidP="0099764C">
      <w:r>
        <w:separator/>
      </w:r>
    </w:p>
  </w:endnote>
  <w:endnote w:type="continuationSeparator" w:id="0">
    <w:p w14:paraId="28F1B239" w14:textId="77777777" w:rsidR="0075585F" w:rsidRDefault="0075585F" w:rsidP="0099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cala L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FFAC" w14:textId="77777777" w:rsidR="0075585F" w:rsidRDefault="0075585F" w:rsidP="002E788D">
    <w:pPr>
      <w:pStyle w:val="Footer"/>
      <w:jc w:val="center"/>
    </w:pPr>
  </w:p>
  <w:p w14:paraId="57983948" w14:textId="77777777" w:rsidR="0075585F" w:rsidRDefault="0075585F" w:rsidP="002E788D">
    <w:pPr>
      <w:pStyle w:val="Footer"/>
      <w:jc w:val="center"/>
    </w:pPr>
  </w:p>
  <w:p w14:paraId="272742B2" w14:textId="77777777" w:rsidR="0075585F" w:rsidRDefault="0075585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F2452" w14:textId="77777777" w:rsidR="0075585F" w:rsidRDefault="0075585F" w:rsidP="0099764C">
      <w:r>
        <w:separator/>
      </w:r>
    </w:p>
  </w:footnote>
  <w:footnote w:type="continuationSeparator" w:id="0">
    <w:p w14:paraId="46BF2610" w14:textId="77777777" w:rsidR="0075585F" w:rsidRDefault="0075585F" w:rsidP="0099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F4BF7"/>
    <w:multiLevelType w:val="hybridMultilevel"/>
    <w:tmpl w:val="7CD2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A7EE2"/>
    <w:multiLevelType w:val="hybridMultilevel"/>
    <w:tmpl w:val="E3B63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A1FBA"/>
    <w:multiLevelType w:val="multilevel"/>
    <w:tmpl w:val="9C0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26243"/>
    <w:multiLevelType w:val="hybridMultilevel"/>
    <w:tmpl w:val="ECDA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744D"/>
    <w:multiLevelType w:val="hybridMultilevel"/>
    <w:tmpl w:val="A91AB3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4EBE"/>
    <w:multiLevelType w:val="hybridMultilevel"/>
    <w:tmpl w:val="1CC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4497B"/>
    <w:multiLevelType w:val="hybridMultilevel"/>
    <w:tmpl w:val="67246D4E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9FB04AE"/>
    <w:multiLevelType w:val="hybridMultilevel"/>
    <w:tmpl w:val="340636FA"/>
    <w:lvl w:ilvl="0" w:tplc="143820F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7F7F"/>
    <w:multiLevelType w:val="hybridMultilevel"/>
    <w:tmpl w:val="6AACD07A"/>
    <w:lvl w:ilvl="0" w:tplc="E31EA7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BAF4DB3"/>
    <w:multiLevelType w:val="hybridMultilevel"/>
    <w:tmpl w:val="177650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4F4C58E5"/>
    <w:multiLevelType w:val="hybridMultilevel"/>
    <w:tmpl w:val="4E3A6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D786B"/>
    <w:multiLevelType w:val="hybridMultilevel"/>
    <w:tmpl w:val="F0A0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27F56"/>
    <w:multiLevelType w:val="hybridMultilevel"/>
    <w:tmpl w:val="B3F6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C1C3D"/>
    <w:multiLevelType w:val="hybridMultilevel"/>
    <w:tmpl w:val="0666B1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490A53"/>
    <w:multiLevelType w:val="hybridMultilevel"/>
    <w:tmpl w:val="C374B572"/>
    <w:lvl w:ilvl="0" w:tplc="89AE7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z9fts5r9w5dget5295s0tbwep0zsevxta2&quot;&gt;CIG grant&lt;record-ids&gt;&lt;item&gt;1&lt;/item&gt;&lt;item&gt;2&lt;/item&gt;&lt;item&gt;3&lt;/item&gt;&lt;item&gt;4&lt;/item&gt;&lt;item&gt;5&lt;/item&gt;&lt;item&gt;6&lt;/item&gt;&lt;item&gt;8&lt;/item&gt;&lt;item&gt;9&lt;/item&gt;&lt;item&gt;10&lt;/item&gt;&lt;item&gt;12&lt;/item&gt;&lt;item&gt;13&lt;/item&gt;&lt;item&gt;18&lt;/item&gt;&lt;item&gt;26&lt;/item&gt;&lt;item&gt;27&lt;/item&gt;&lt;item&gt;28&lt;/item&gt;&lt;item&gt;29&lt;/item&gt;&lt;item&gt;30&lt;/item&gt;&lt;item&gt;31&lt;/item&gt;&lt;item&gt;33&lt;/item&gt;&lt;item&gt;36&lt;/item&gt;&lt;item&gt;239&lt;/item&gt;&lt;item&gt;242&lt;/item&gt;&lt;item&gt;245&lt;/item&gt;&lt;item&gt;246&lt;/item&gt;&lt;item&gt;248&lt;/item&gt;&lt;item&gt;250&lt;/item&gt;&lt;item&gt;251&lt;/item&gt;&lt;item&gt;252&lt;/item&gt;&lt;item&gt;254&lt;/item&gt;&lt;item&gt;256&lt;/item&gt;&lt;item&gt;258&lt;/item&gt;&lt;item&gt;261&lt;/item&gt;&lt;item&gt;262&lt;/item&gt;&lt;item&gt;269&lt;/item&gt;&lt;/record-ids&gt;&lt;/item&gt;&lt;/Libraries&gt;"/>
  </w:docVars>
  <w:rsids>
    <w:rsidRoot w:val="0099764C"/>
    <w:rsid w:val="00001818"/>
    <w:rsid w:val="00005C5C"/>
    <w:rsid w:val="000108B5"/>
    <w:rsid w:val="000123A5"/>
    <w:rsid w:val="00016130"/>
    <w:rsid w:val="00016241"/>
    <w:rsid w:val="00030126"/>
    <w:rsid w:val="0003098A"/>
    <w:rsid w:val="00031365"/>
    <w:rsid w:val="000326D4"/>
    <w:rsid w:val="0004450E"/>
    <w:rsid w:val="000457AF"/>
    <w:rsid w:val="00047FD6"/>
    <w:rsid w:val="000530C5"/>
    <w:rsid w:val="00053EFD"/>
    <w:rsid w:val="000579CE"/>
    <w:rsid w:val="000670A3"/>
    <w:rsid w:val="00070224"/>
    <w:rsid w:val="000707F7"/>
    <w:rsid w:val="00070F7A"/>
    <w:rsid w:val="00072E71"/>
    <w:rsid w:val="00080193"/>
    <w:rsid w:val="00080719"/>
    <w:rsid w:val="00084B21"/>
    <w:rsid w:val="00090382"/>
    <w:rsid w:val="00092B37"/>
    <w:rsid w:val="0009743F"/>
    <w:rsid w:val="000A020A"/>
    <w:rsid w:val="000A06EC"/>
    <w:rsid w:val="000A1DFD"/>
    <w:rsid w:val="000A3835"/>
    <w:rsid w:val="000B1EA2"/>
    <w:rsid w:val="000B3B7A"/>
    <w:rsid w:val="000B5FE0"/>
    <w:rsid w:val="000B6EDA"/>
    <w:rsid w:val="000C7DCA"/>
    <w:rsid w:val="000D4FA2"/>
    <w:rsid w:val="000D55C3"/>
    <w:rsid w:val="000E1EB8"/>
    <w:rsid w:val="000E4D6E"/>
    <w:rsid w:val="000E73AD"/>
    <w:rsid w:val="000F16EE"/>
    <w:rsid w:val="000F1C1C"/>
    <w:rsid w:val="000F4397"/>
    <w:rsid w:val="000F70D0"/>
    <w:rsid w:val="00102DA9"/>
    <w:rsid w:val="0010324E"/>
    <w:rsid w:val="001040F9"/>
    <w:rsid w:val="001042F0"/>
    <w:rsid w:val="00111AA6"/>
    <w:rsid w:val="00112BFC"/>
    <w:rsid w:val="00113535"/>
    <w:rsid w:val="00115E96"/>
    <w:rsid w:val="001200E7"/>
    <w:rsid w:val="00137E9C"/>
    <w:rsid w:val="00140179"/>
    <w:rsid w:val="00142137"/>
    <w:rsid w:val="001431B0"/>
    <w:rsid w:val="00143D3B"/>
    <w:rsid w:val="001462C4"/>
    <w:rsid w:val="00147606"/>
    <w:rsid w:val="00147B15"/>
    <w:rsid w:val="001636F9"/>
    <w:rsid w:val="0016437A"/>
    <w:rsid w:val="00171FD7"/>
    <w:rsid w:val="0017758E"/>
    <w:rsid w:val="0018050D"/>
    <w:rsid w:val="001829FB"/>
    <w:rsid w:val="0018453B"/>
    <w:rsid w:val="001859DA"/>
    <w:rsid w:val="00185E73"/>
    <w:rsid w:val="001867CD"/>
    <w:rsid w:val="00186DFF"/>
    <w:rsid w:val="001B07D8"/>
    <w:rsid w:val="001B1349"/>
    <w:rsid w:val="001B17E5"/>
    <w:rsid w:val="001B428E"/>
    <w:rsid w:val="001B53BC"/>
    <w:rsid w:val="001C00A8"/>
    <w:rsid w:val="001C4C35"/>
    <w:rsid w:val="001C6AE4"/>
    <w:rsid w:val="001D6529"/>
    <w:rsid w:val="001E4C15"/>
    <w:rsid w:val="001E6269"/>
    <w:rsid w:val="001F21BE"/>
    <w:rsid w:val="001F68FA"/>
    <w:rsid w:val="00207B09"/>
    <w:rsid w:val="00216496"/>
    <w:rsid w:val="00220E41"/>
    <w:rsid w:val="00222E87"/>
    <w:rsid w:val="002248C8"/>
    <w:rsid w:val="002267C9"/>
    <w:rsid w:val="00232066"/>
    <w:rsid w:val="002327AB"/>
    <w:rsid w:val="00234990"/>
    <w:rsid w:val="00243757"/>
    <w:rsid w:val="00247EB3"/>
    <w:rsid w:val="002511D5"/>
    <w:rsid w:val="00257DDF"/>
    <w:rsid w:val="00271ABA"/>
    <w:rsid w:val="00273F84"/>
    <w:rsid w:val="00275EA5"/>
    <w:rsid w:val="002838E9"/>
    <w:rsid w:val="0028405D"/>
    <w:rsid w:val="00285309"/>
    <w:rsid w:val="00290F33"/>
    <w:rsid w:val="00292425"/>
    <w:rsid w:val="00297DB2"/>
    <w:rsid w:val="002A0E93"/>
    <w:rsid w:val="002A54AF"/>
    <w:rsid w:val="002B312B"/>
    <w:rsid w:val="002B3EB8"/>
    <w:rsid w:val="002C3FA7"/>
    <w:rsid w:val="002C5581"/>
    <w:rsid w:val="002D58DE"/>
    <w:rsid w:val="002E11EC"/>
    <w:rsid w:val="002E2ABE"/>
    <w:rsid w:val="002E45EF"/>
    <w:rsid w:val="002E788D"/>
    <w:rsid w:val="00304744"/>
    <w:rsid w:val="00305261"/>
    <w:rsid w:val="003062E9"/>
    <w:rsid w:val="00307F2B"/>
    <w:rsid w:val="00313322"/>
    <w:rsid w:val="003158C8"/>
    <w:rsid w:val="003203BC"/>
    <w:rsid w:val="00321718"/>
    <w:rsid w:val="00321C0C"/>
    <w:rsid w:val="003240B5"/>
    <w:rsid w:val="00324F4C"/>
    <w:rsid w:val="00326AAB"/>
    <w:rsid w:val="00346A36"/>
    <w:rsid w:val="00347B74"/>
    <w:rsid w:val="00347BF3"/>
    <w:rsid w:val="00352167"/>
    <w:rsid w:val="003534D0"/>
    <w:rsid w:val="00353BBC"/>
    <w:rsid w:val="0036427B"/>
    <w:rsid w:val="0036559F"/>
    <w:rsid w:val="003678B2"/>
    <w:rsid w:val="00367CF2"/>
    <w:rsid w:val="00386AAA"/>
    <w:rsid w:val="00390A9A"/>
    <w:rsid w:val="0039194D"/>
    <w:rsid w:val="00393B11"/>
    <w:rsid w:val="00395D56"/>
    <w:rsid w:val="003961A3"/>
    <w:rsid w:val="003964A5"/>
    <w:rsid w:val="003A3979"/>
    <w:rsid w:val="003A5DD6"/>
    <w:rsid w:val="003B6BD9"/>
    <w:rsid w:val="003B73DC"/>
    <w:rsid w:val="003C160A"/>
    <w:rsid w:val="003D02A5"/>
    <w:rsid w:val="003D1236"/>
    <w:rsid w:val="003D3823"/>
    <w:rsid w:val="003D5641"/>
    <w:rsid w:val="003D60FC"/>
    <w:rsid w:val="003D785E"/>
    <w:rsid w:val="003E01ED"/>
    <w:rsid w:val="003E18D1"/>
    <w:rsid w:val="003F0415"/>
    <w:rsid w:val="003F07A8"/>
    <w:rsid w:val="003F58CB"/>
    <w:rsid w:val="00414D35"/>
    <w:rsid w:val="004219A7"/>
    <w:rsid w:val="00421A67"/>
    <w:rsid w:val="00421D03"/>
    <w:rsid w:val="00422470"/>
    <w:rsid w:val="004318BF"/>
    <w:rsid w:val="00437BD9"/>
    <w:rsid w:val="004422A7"/>
    <w:rsid w:val="00443EFD"/>
    <w:rsid w:val="004464E9"/>
    <w:rsid w:val="00447653"/>
    <w:rsid w:val="00452B2E"/>
    <w:rsid w:val="00461224"/>
    <w:rsid w:val="00463F4B"/>
    <w:rsid w:val="00466563"/>
    <w:rsid w:val="00466DE0"/>
    <w:rsid w:val="00470F87"/>
    <w:rsid w:val="00480F73"/>
    <w:rsid w:val="00483FB8"/>
    <w:rsid w:val="004906DE"/>
    <w:rsid w:val="00490B24"/>
    <w:rsid w:val="00490D20"/>
    <w:rsid w:val="00491FC6"/>
    <w:rsid w:val="00492AB7"/>
    <w:rsid w:val="004A5DCF"/>
    <w:rsid w:val="004A76DA"/>
    <w:rsid w:val="004C01C0"/>
    <w:rsid w:val="004C49E6"/>
    <w:rsid w:val="004C4EF3"/>
    <w:rsid w:val="004C5C6E"/>
    <w:rsid w:val="004C7C99"/>
    <w:rsid w:val="004D09FF"/>
    <w:rsid w:val="004D2181"/>
    <w:rsid w:val="004D5296"/>
    <w:rsid w:val="004E217D"/>
    <w:rsid w:val="004F1BF7"/>
    <w:rsid w:val="004F224B"/>
    <w:rsid w:val="004F498E"/>
    <w:rsid w:val="00502A41"/>
    <w:rsid w:val="00510624"/>
    <w:rsid w:val="005126C0"/>
    <w:rsid w:val="005136F7"/>
    <w:rsid w:val="00513CF1"/>
    <w:rsid w:val="0051784B"/>
    <w:rsid w:val="005242A0"/>
    <w:rsid w:val="00524EF7"/>
    <w:rsid w:val="0052625E"/>
    <w:rsid w:val="00536A0D"/>
    <w:rsid w:val="005426E9"/>
    <w:rsid w:val="005434A4"/>
    <w:rsid w:val="00547D7B"/>
    <w:rsid w:val="00552255"/>
    <w:rsid w:val="005565B5"/>
    <w:rsid w:val="005575AA"/>
    <w:rsid w:val="005666B9"/>
    <w:rsid w:val="0057205B"/>
    <w:rsid w:val="0058079E"/>
    <w:rsid w:val="005833DB"/>
    <w:rsid w:val="00584552"/>
    <w:rsid w:val="00584924"/>
    <w:rsid w:val="00592D19"/>
    <w:rsid w:val="005A2A6A"/>
    <w:rsid w:val="005B11DD"/>
    <w:rsid w:val="005B39DD"/>
    <w:rsid w:val="005B6F41"/>
    <w:rsid w:val="005C0AD0"/>
    <w:rsid w:val="005C5BD0"/>
    <w:rsid w:val="005C6046"/>
    <w:rsid w:val="005D4B95"/>
    <w:rsid w:val="005D5BA7"/>
    <w:rsid w:val="005E0062"/>
    <w:rsid w:val="005E3CC6"/>
    <w:rsid w:val="005E4732"/>
    <w:rsid w:val="005E72CE"/>
    <w:rsid w:val="005F1981"/>
    <w:rsid w:val="005F22A1"/>
    <w:rsid w:val="005F3B5B"/>
    <w:rsid w:val="005F7845"/>
    <w:rsid w:val="00600146"/>
    <w:rsid w:val="00611218"/>
    <w:rsid w:val="0061637F"/>
    <w:rsid w:val="00617019"/>
    <w:rsid w:val="0062241F"/>
    <w:rsid w:val="00630549"/>
    <w:rsid w:val="00630A72"/>
    <w:rsid w:val="0063678D"/>
    <w:rsid w:val="006411DF"/>
    <w:rsid w:val="00641843"/>
    <w:rsid w:val="00642565"/>
    <w:rsid w:val="00646A98"/>
    <w:rsid w:val="006522E6"/>
    <w:rsid w:val="0065337E"/>
    <w:rsid w:val="0066321C"/>
    <w:rsid w:val="00664B1E"/>
    <w:rsid w:val="00687CBF"/>
    <w:rsid w:val="006A1FAB"/>
    <w:rsid w:val="006A39EB"/>
    <w:rsid w:val="006B6B52"/>
    <w:rsid w:val="006B6F48"/>
    <w:rsid w:val="006C07E5"/>
    <w:rsid w:val="006C5B0C"/>
    <w:rsid w:val="006D3038"/>
    <w:rsid w:val="006E0ABE"/>
    <w:rsid w:val="006E1AAB"/>
    <w:rsid w:val="006E2C25"/>
    <w:rsid w:val="006E51AF"/>
    <w:rsid w:val="006F272E"/>
    <w:rsid w:val="006F5A2D"/>
    <w:rsid w:val="006F64E4"/>
    <w:rsid w:val="006F7F01"/>
    <w:rsid w:val="00700E40"/>
    <w:rsid w:val="007034F6"/>
    <w:rsid w:val="007114D6"/>
    <w:rsid w:val="00716822"/>
    <w:rsid w:val="00716E5A"/>
    <w:rsid w:val="00743EA9"/>
    <w:rsid w:val="00747086"/>
    <w:rsid w:val="00747A92"/>
    <w:rsid w:val="00747CB4"/>
    <w:rsid w:val="007512D0"/>
    <w:rsid w:val="00752146"/>
    <w:rsid w:val="00752786"/>
    <w:rsid w:val="0075585F"/>
    <w:rsid w:val="0076112F"/>
    <w:rsid w:val="00767859"/>
    <w:rsid w:val="0077539E"/>
    <w:rsid w:val="00783BF6"/>
    <w:rsid w:val="007910D4"/>
    <w:rsid w:val="007A2425"/>
    <w:rsid w:val="007B0C6A"/>
    <w:rsid w:val="007B49F8"/>
    <w:rsid w:val="007B7C9A"/>
    <w:rsid w:val="007C1C72"/>
    <w:rsid w:val="007C3CBE"/>
    <w:rsid w:val="007C6C28"/>
    <w:rsid w:val="007D3988"/>
    <w:rsid w:val="007E34C9"/>
    <w:rsid w:val="007E4297"/>
    <w:rsid w:val="007F4F40"/>
    <w:rsid w:val="007F5FAF"/>
    <w:rsid w:val="00802B34"/>
    <w:rsid w:val="00810BB5"/>
    <w:rsid w:val="00820EE0"/>
    <w:rsid w:val="008246DB"/>
    <w:rsid w:val="00827DB3"/>
    <w:rsid w:val="00830685"/>
    <w:rsid w:val="0083676F"/>
    <w:rsid w:val="00840287"/>
    <w:rsid w:val="00841B0A"/>
    <w:rsid w:val="0084297A"/>
    <w:rsid w:val="00844D98"/>
    <w:rsid w:val="00846302"/>
    <w:rsid w:val="008610AA"/>
    <w:rsid w:val="00861D11"/>
    <w:rsid w:val="00865E35"/>
    <w:rsid w:val="00866203"/>
    <w:rsid w:val="008672CD"/>
    <w:rsid w:val="00885EB2"/>
    <w:rsid w:val="008A1343"/>
    <w:rsid w:val="008A41BA"/>
    <w:rsid w:val="008A6289"/>
    <w:rsid w:val="008B3309"/>
    <w:rsid w:val="008B67B1"/>
    <w:rsid w:val="008B7CA6"/>
    <w:rsid w:val="008C2022"/>
    <w:rsid w:val="008C3726"/>
    <w:rsid w:val="008C727E"/>
    <w:rsid w:val="008C7E9F"/>
    <w:rsid w:val="008D2A14"/>
    <w:rsid w:val="008D453C"/>
    <w:rsid w:val="008E3C62"/>
    <w:rsid w:val="008E49E5"/>
    <w:rsid w:val="008F1239"/>
    <w:rsid w:val="008F5B19"/>
    <w:rsid w:val="00905863"/>
    <w:rsid w:val="00906B46"/>
    <w:rsid w:val="00910C3B"/>
    <w:rsid w:val="009144EA"/>
    <w:rsid w:val="00914EBF"/>
    <w:rsid w:val="009210D1"/>
    <w:rsid w:val="009225F5"/>
    <w:rsid w:val="00923CB0"/>
    <w:rsid w:val="00925BB1"/>
    <w:rsid w:val="00930D48"/>
    <w:rsid w:val="00931F22"/>
    <w:rsid w:val="00933438"/>
    <w:rsid w:val="00933B0B"/>
    <w:rsid w:val="00935697"/>
    <w:rsid w:val="009358AD"/>
    <w:rsid w:val="00936D4C"/>
    <w:rsid w:val="0094190D"/>
    <w:rsid w:val="00951421"/>
    <w:rsid w:val="00962808"/>
    <w:rsid w:val="00963364"/>
    <w:rsid w:val="00967953"/>
    <w:rsid w:val="00975073"/>
    <w:rsid w:val="00976519"/>
    <w:rsid w:val="0098296A"/>
    <w:rsid w:val="0098490E"/>
    <w:rsid w:val="009856C4"/>
    <w:rsid w:val="009857EB"/>
    <w:rsid w:val="009867E7"/>
    <w:rsid w:val="00987E8D"/>
    <w:rsid w:val="00996747"/>
    <w:rsid w:val="0099764C"/>
    <w:rsid w:val="009A1A1F"/>
    <w:rsid w:val="009A1C0C"/>
    <w:rsid w:val="009A1DC2"/>
    <w:rsid w:val="009A26C1"/>
    <w:rsid w:val="009A3FD0"/>
    <w:rsid w:val="009A44D3"/>
    <w:rsid w:val="009A70F9"/>
    <w:rsid w:val="009A7BD5"/>
    <w:rsid w:val="009B15E6"/>
    <w:rsid w:val="009B46A8"/>
    <w:rsid w:val="009B7DF3"/>
    <w:rsid w:val="009C06CE"/>
    <w:rsid w:val="009D146C"/>
    <w:rsid w:val="009D1E74"/>
    <w:rsid w:val="009D60A6"/>
    <w:rsid w:val="009D63B0"/>
    <w:rsid w:val="009E3C37"/>
    <w:rsid w:val="009E78AA"/>
    <w:rsid w:val="009F05C5"/>
    <w:rsid w:val="009F2516"/>
    <w:rsid w:val="009F3DED"/>
    <w:rsid w:val="00A01603"/>
    <w:rsid w:val="00A06336"/>
    <w:rsid w:val="00A067CE"/>
    <w:rsid w:val="00A124C8"/>
    <w:rsid w:val="00A132D7"/>
    <w:rsid w:val="00A13422"/>
    <w:rsid w:val="00A1519E"/>
    <w:rsid w:val="00A2034B"/>
    <w:rsid w:val="00A2086B"/>
    <w:rsid w:val="00A22106"/>
    <w:rsid w:val="00A23DDC"/>
    <w:rsid w:val="00A378F1"/>
    <w:rsid w:val="00A426DD"/>
    <w:rsid w:val="00A44F1F"/>
    <w:rsid w:val="00A4506E"/>
    <w:rsid w:val="00A50508"/>
    <w:rsid w:val="00A63D84"/>
    <w:rsid w:val="00A66136"/>
    <w:rsid w:val="00A67BFF"/>
    <w:rsid w:val="00A67EEA"/>
    <w:rsid w:val="00A75C99"/>
    <w:rsid w:val="00A83631"/>
    <w:rsid w:val="00A93693"/>
    <w:rsid w:val="00AA2B92"/>
    <w:rsid w:val="00AB2889"/>
    <w:rsid w:val="00AB2DBA"/>
    <w:rsid w:val="00AB56B4"/>
    <w:rsid w:val="00AC4E3E"/>
    <w:rsid w:val="00AC5B0D"/>
    <w:rsid w:val="00AC6CA2"/>
    <w:rsid w:val="00AD2A90"/>
    <w:rsid w:val="00AE0580"/>
    <w:rsid w:val="00AF207F"/>
    <w:rsid w:val="00AF4131"/>
    <w:rsid w:val="00B006EA"/>
    <w:rsid w:val="00B01A7E"/>
    <w:rsid w:val="00B03963"/>
    <w:rsid w:val="00B074A2"/>
    <w:rsid w:val="00B07CF4"/>
    <w:rsid w:val="00B15381"/>
    <w:rsid w:val="00B2089E"/>
    <w:rsid w:val="00B30150"/>
    <w:rsid w:val="00B30683"/>
    <w:rsid w:val="00B32621"/>
    <w:rsid w:val="00B435DC"/>
    <w:rsid w:val="00B4577F"/>
    <w:rsid w:val="00B557A0"/>
    <w:rsid w:val="00B558F3"/>
    <w:rsid w:val="00B67232"/>
    <w:rsid w:val="00B7247A"/>
    <w:rsid w:val="00B77191"/>
    <w:rsid w:val="00B805D4"/>
    <w:rsid w:val="00B80F1C"/>
    <w:rsid w:val="00B815FF"/>
    <w:rsid w:val="00B8217F"/>
    <w:rsid w:val="00B86568"/>
    <w:rsid w:val="00B874CB"/>
    <w:rsid w:val="00B96B6E"/>
    <w:rsid w:val="00BA3C70"/>
    <w:rsid w:val="00BB305C"/>
    <w:rsid w:val="00BB52F5"/>
    <w:rsid w:val="00BC3932"/>
    <w:rsid w:val="00BD03B8"/>
    <w:rsid w:val="00BD41B6"/>
    <w:rsid w:val="00BD445E"/>
    <w:rsid w:val="00BE06AA"/>
    <w:rsid w:val="00BE209D"/>
    <w:rsid w:val="00BE38AA"/>
    <w:rsid w:val="00C01E45"/>
    <w:rsid w:val="00C0721A"/>
    <w:rsid w:val="00C07343"/>
    <w:rsid w:val="00C13649"/>
    <w:rsid w:val="00C163A7"/>
    <w:rsid w:val="00C21B01"/>
    <w:rsid w:val="00C30876"/>
    <w:rsid w:val="00C31305"/>
    <w:rsid w:val="00C31AEB"/>
    <w:rsid w:val="00C32BB6"/>
    <w:rsid w:val="00C32E69"/>
    <w:rsid w:val="00C37184"/>
    <w:rsid w:val="00C45237"/>
    <w:rsid w:val="00C50429"/>
    <w:rsid w:val="00C52F67"/>
    <w:rsid w:val="00C57BAA"/>
    <w:rsid w:val="00C62B6B"/>
    <w:rsid w:val="00C639BB"/>
    <w:rsid w:val="00C63E5F"/>
    <w:rsid w:val="00C71F54"/>
    <w:rsid w:val="00C7633E"/>
    <w:rsid w:val="00C77390"/>
    <w:rsid w:val="00C80325"/>
    <w:rsid w:val="00C8384E"/>
    <w:rsid w:val="00C86C0C"/>
    <w:rsid w:val="00C90DE9"/>
    <w:rsid w:val="00C936D8"/>
    <w:rsid w:val="00C9502D"/>
    <w:rsid w:val="00CA14F7"/>
    <w:rsid w:val="00CA1BEC"/>
    <w:rsid w:val="00CA44D8"/>
    <w:rsid w:val="00CA7185"/>
    <w:rsid w:val="00CB4BBD"/>
    <w:rsid w:val="00CB6034"/>
    <w:rsid w:val="00CC3056"/>
    <w:rsid w:val="00CC6848"/>
    <w:rsid w:val="00CD4224"/>
    <w:rsid w:val="00CD7312"/>
    <w:rsid w:val="00CE68B6"/>
    <w:rsid w:val="00CE6BF6"/>
    <w:rsid w:val="00CF5994"/>
    <w:rsid w:val="00D02289"/>
    <w:rsid w:val="00D03B91"/>
    <w:rsid w:val="00D04DB2"/>
    <w:rsid w:val="00D10F59"/>
    <w:rsid w:val="00D12597"/>
    <w:rsid w:val="00D13301"/>
    <w:rsid w:val="00D15ED1"/>
    <w:rsid w:val="00D2017B"/>
    <w:rsid w:val="00D2062C"/>
    <w:rsid w:val="00D35487"/>
    <w:rsid w:val="00D36718"/>
    <w:rsid w:val="00D4122F"/>
    <w:rsid w:val="00D42810"/>
    <w:rsid w:val="00D45AD6"/>
    <w:rsid w:val="00D475BB"/>
    <w:rsid w:val="00D51759"/>
    <w:rsid w:val="00D54E1F"/>
    <w:rsid w:val="00D64E50"/>
    <w:rsid w:val="00D728E6"/>
    <w:rsid w:val="00D72C49"/>
    <w:rsid w:val="00D93FBA"/>
    <w:rsid w:val="00DA1B6E"/>
    <w:rsid w:val="00DA3BCA"/>
    <w:rsid w:val="00DA641F"/>
    <w:rsid w:val="00DC1EA5"/>
    <w:rsid w:val="00DC44DA"/>
    <w:rsid w:val="00DD0E26"/>
    <w:rsid w:val="00DD1262"/>
    <w:rsid w:val="00DE0A7F"/>
    <w:rsid w:val="00DE297B"/>
    <w:rsid w:val="00DE3189"/>
    <w:rsid w:val="00DE34E3"/>
    <w:rsid w:val="00DE42E3"/>
    <w:rsid w:val="00DE6D54"/>
    <w:rsid w:val="00DE7349"/>
    <w:rsid w:val="00DF66B5"/>
    <w:rsid w:val="00E05717"/>
    <w:rsid w:val="00E10685"/>
    <w:rsid w:val="00E15B51"/>
    <w:rsid w:val="00E167C9"/>
    <w:rsid w:val="00E16D03"/>
    <w:rsid w:val="00E304A3"/>
    <w:rsid w:val="00E32AEA"/>
    <w:rsid w:val="00E44012"/>
    <w:rsid w:val="00E4447D"/>
    <w:rsid w:val="00E444B3"/>
    <w:rsid w:val="00E4746F"/>
    <w:rsid w:val="00E57BBB"/>
    <w:rsid w:val="00E611E5"/>
    <w:rsid w:val="00E639C1"/>
    <w:rsid w:val="00E709A4"/>
    <w:rsid w:val="00E80BAF"/>
    <w:rsid w:val="00E871BD"/>
    <w:rsid w:val="00E94C9E"/>
    <w:rsid w:val="00EA34FF"/>
    <w:rsid w:val="00EA564A"/>
    <w:rsid w:val="00EA58CD"/>
    <w:rsid w:val="00EA5DE5"/>
    <w:rsid w:val="00EA74C3"/>
    <w:rsid w:val="00EB1784"/>
    <w:rsid w:val="00EB3A52"/>
    <w:rsid w:val="00EC071A"/>
    <w:rsid w:val="00EC1DA6"/>
    <w:rsid w:val="00EC7E15"/>
    <w:rsid w:val="00EE6A8B"/>
    <w:rsid w:val="00EE7285"/>
    <w:rsid w:val="00EE74FF"/>
    <w:rsid w:val="00EF140E"/>
    <w:rsid w:val="00EF25E0"/>
    <w:rsid w:val="00EF2822"/>
    <w:rsid w:val="00EF441A"/>
    <w:rsid w:val="00F02AE1"/>
    <w:rsid w:val="00F04DFB"/>
    <w:rsid w:val="00F10DD5"/>
    <w:rsid w:val="00F14045"/>
    <w:rsid w:val="00F22E82"/>
    <w:rsid w:val="00F23FC8"/>
    <w:rsid w:val="00F24CCF"/>
    <w:rsid w:val="00F3054C"/>
    <w:rsid w:val="00F32118"/>
    <w:rsid w:val="00F321E3"/>
    <w:rsid w:val="00F33B47"/>
    <w:rsid w:val="00F34193"/>
    <w:rsid w:val="00F372B9"/>
    <w:rsid w:val="00F407C3"/>
    <w:rsid w:val="00F46857"/>
    <w:rsid w:val="00F46E86"/>
    <w:rsid w:val="00F51D84"/>
    <w:rsid w:val="00F51F87"/>
    <w:rsid w:val="00F54587"/>
    <w:rsid w:val="00F65309"/>
    <w:rsid w:val="00F72D81"/>
    <w:rsid w:val="00F8373D"/>
    <w:rsid w:val="00F84F52"/>
    <w:rsid w:val="00F85911"/>
    <w:rsid w:val="00FB1253"/>
    <w:rsid w:val="00FB316E"/>
    <w:rsid w:val="00FC3353"/>
    <w:rsid w:val="00FC431B"/>
    <w:rsid w:val="00FC502E"/>
    <w:rsid w:val="00FC7B9C"/>
    <w:rsid w:val="00FD0824"/>
    <w:rsid w:val="00FD479B"/>
    <w:rsid w:val="00FD5F0F"/>
    <w:rsid w:val="00FE4AEF"/>
    <w:rsid w:val="00FE7628"/>
    <w:rsid w:val="00FF2CC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E6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B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64C"/>
    <w:pPr>
      <w:keepNext/>
      <w:spacing w:before="240" w:after="12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1B0"/>
    <w:pPr>
      <w:keepNext/>
      <w:spacing w:before="12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9764C"/>
    <w:rPr>
      <w:rFonts w:ascii="Times New Roman" w:eastAsia="Times New Roman" w:hAnsi="Times New Roman" w:cs="Times New Roman"/>
      <w:b/>
      <w:kern w:val="28"/>
      <w:sz w:val="28"/>
      <w:szCs w:val="20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1431B0"/>
    <w:rPr>
      <w:rFonts w:ascii="Times New Roman" w:eastAsia="Times New Roman" w:hAnsi="Times New Roman" w:cs="Times New Roman"/>
      <w:b/>
      <w:bCs/>
      <w:iCs/>
      <w:sz w:val="24"/>
      <w:szCs w:val="28"/>
      <w:lang w:bidi="ar-SA"/>
    </w:rPr>
  </w:style>
  <w:style w:type="character" w:styleId="FootnoteReference">
    <w:name w:val="footnote reference"/>
    <w:uiPriority w:val="99"/>
    <w:semiHidden/>
    <w:rsid w:val="0099764C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tnote Text Char1 Char,Footnote Text Char1 Char Char Char,Footnote Text Char Char Char Char Char,Reference"/>
    <w:basedOn w:val="Normal"/>
    <w:link w:val="FootnoteTextChar1"/>
    <w:uiPriority w:val="99"/>
    <w:semiHidden/>
    <w:rsid w:val="0099764C"/>
    <w:rPr>
      <w:sz w:val="20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1 Char Char,Footnote Text Char1 Char Char Char Char,Reference Char"/>
    <w:link w:val="FootnoteText"/>
    <w:uiPriority w:val="99"/>
    <w:semiHidden/>
    <w:locked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customStyle="1" w:styleId="FootnoteTextChar">
    <w:name w:val="Footnote Text Char"/>
    <w:uiPriority w:val="99"/>
    <w:semiHidden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styleId="Hyperlink">
    <w:name w:val="Hyperlink"/>
    <w:uiPriority w:val="99"/>
    <w:rsid w:val="0099764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9976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9764C"/>
    <w:rPr>
      <w:rFonts w:ascii="Times New Roman" w:eastAsia="Times New Roman" w:hAnsi="Times New Roman" w:cs="Times New Roman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997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T11B">
    <w:name w:val="T11B"/>
    <w:uiPriority w:val="99"/>
    <w:rsid w:val="0099764C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eastAsia="Times New Roman" w:hAnsi="Swiss" w:cs="Times New Roman"/>
      <w:b/>
      <w:sz w:val="22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99764C"/>
    <w:pPr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99764C"/>
    <w:rPr>
      <w:rFonts w:ascii="Arial" w:eastAsia="Times New Roman" w:hAnsi="Arial" w:cs="Times New Roman"/>
      <w:sz w:val="20"/>
      <w:szCs w:val="20"/>
      <w:lang w:val="en-GB" w:eastAsia="en-GB" w:bidi="ar-SA"/>
    </w:rPr>
  </w:style>
  <w:style w:type="paragraph" w:styleId="BodyTextIndent2">
    <w:name w:val="Body Text Indent 2"/>
    <w:basedOn w:val="Normal"/>
    <w:link w:val="BodyTextIndent2Char"/>
    <w:uiPriority w:val="99"/>
    <w:rsid w:val="0099764C"/>
    <w:pPr>
      <w:spacing w:before="120"/>
      <w:ind w:left="567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99764C"/>
    <w:rPr>
      <w:rFonts w:ascii="Times New Roman" w:eastAsia="Times New Roman" w:hAnsi="Times New Roman" w:cs="Times New Roman"/>
      <w:szCs w:val="20"/>
      <w:lang w:val="en-GB" w:eastAsia="en-GB" w:bidi="ar-SA"/>
    </w:rPr>
  </w:style>
  <w:style w:type="paragraph" w:customStyle="1" w:styleId="Normal1">
    <w:name w:val="Normal1"/>
    <w:basedOn w:val="Normal"/>
    <w:uiPriority w:val="99"/>
    <w:rsid w:val="0099764C"/>
    <w:pPr>
      <w:spacing w:after="120" w:line="360" w:lineRule="atLeas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64C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TOC1">
    <w:name w:val="toc 1"/>
    <w:basedOn w:val="Normal"/>
    <w:next w:val="Normal"/>
    <w:autoRedefine/>
    <w:uiPriority w:val="39"/>
    <w:rsid w:val="0010324E"/>
    <w:pPr>
      <w:tabs>
        <w:tab w:val="left" w:pos="660"/>
        <w:tab w:val="right" w:leader="dot" w:pos="9629"/>
      </w:tabs>
    </w:pPr>
    <w:rPr>
      <w:lang w:eastAsia="en-US" w:bidi="he-IL"/>
    </w:rPr>
  </w:style>
  <w:style w:type="paragraph" w:styleId="TOC2">
    <w:name w:val="toc 2"/>
    <w:basedOn w:val="Normal"/>
    <w:next w:val="Normal"/>
    <w:autoRedefine/>
    <w:uiPriority w:val="39"/>
    <w:rsid w:val="0099764C"/>
    <w:pPr>
      <w:tabs>
        <w:tab w:val="right" w:leader="dot" w:pos="9629"/>
      </w:tabs>
      <w:spacing w:line="276" w:lineRule="auto"/>
      <w:ind w:left="240"/>
    </w:pPr>
    <w:rPr>
      <w:lang w:eastAsia="en-US" w:bidi="he-IL"/>
    </w:rPr>
  </w:style>
  <w:style w:type="paragraph" w:styleId="ListParagraph">
    <w:name w:val="List Paragraph"/>
    <w:basedOn w:val="Normal"/>
    <w:uiPriority w:val="34"/>
    <w:qFormat/>
    <w:rsid w:val="0099764C"/>
    <w:pPr>
      <w:ind w:left="720"/>
    </w:pPr>
  </w:style>
  <w:style w:type="character" w:styleId="CommentReference">
    <w:name w:val="annotation reference"/>
    <w:uiPriority w:val="99"/>
    <w:semiHidden/>
    <w:unhideWhenUsed/>
    <w:rsid w:val="0039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64A5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4A5"/>
    <w:rPr>
      <w:rFonts w:ascii="Times New Roman" w:eastAsia="Times New Roman" w:hAnsi="Times New Roman" w:cs="Times New Roman"/>
      <w:b/>
      <w:bCs/>
      <w:sz w:val="20"/>
      <w:szCs w:val="20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95D5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en-US"/>
    </w:rPr>
  </w:style>
  <w:style w:type="paragraph" w:styleId="Revision">
    <w:name w:val="Revision"/>
    <w:hidden/>
    <w:uiPriority w:val="71"/>
    <w:rsid w:val="002C3F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A3C70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823"/>
    <w:rPr>
      <w:b/>
      <w:bCs/>
      <w:i w:val="0"/>
      <w:iCs w:val="0"/>
    </w:rPr>
  </w:style>
  <w:style w:type="character" w:customStyle="1" w:styleId="ft">
    <w:name w:val="ft"/>
    <w:basedOn w:val="DefaultParagraphFont"/>
    <w:rsid w:val="003D3823"/>
  </w:style>
  <w:style w:type="character" w:customStyle="1" w:styleId="A8">
    <w:name w:val="A8"/>
    <w:uiPriority w:val="99"/>
    <w:rsid w:val="0051784B"/>
    <w:rPr>
      <w:rFonts w:cs="Scala LF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B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64C"/>
    <w:pPr>
      <w:keepNext/>
      <w:spacing w:before="240" w:after="12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1B0"/>
    <w:pPr>
      <w:keepNext/>
      <w:spacing w:before="12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9764C"/>
    <w:rPr>
      <w:rFonts w:ascii="Times New Roman" w:eastAsia="Times New Roman" w:hAnsi="Times New Roman" w:cs="Times New Roman"/>
      <w:b/>
      <w:kern w:val="28"/>
      <w:sz w:val="28"/>
      <w:szCs w:val="20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1431B0"/>
    <w:rPr>
      <w:rFonts w:ascii="Times New Roman" w:eastAsia="Times New Roman" w:hAnsi="Times New Roman" w:cs="Times New Roman"/>
      <w:b/>
      <w:bCs/>
      <w:iCs/>
      <w:sz w:val="24"/>
      <w:szCs w:val="28"/>
      <w:lang w:bidi="ar-SA"/>
    </w:rPr>
  </w:style>
  <w:style w:type="character" w:styleId="FootnoteReference">
    <w:name w:val="footnote reference"/>
    <w:uiPriority w:val="99"/>
    <w:semiHidden/>
    <w:rsid w:val="0099764C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tnote Text Char1 Char,Footnote Text Char1 Char Char Char,Footnote Text Char Char Char Char Char,Reference"/>
    <w:basedOn w:val="Normal"/>
    <w:link w:val="FootnoteTextChar1"/>
    <w:uiPriority w:val="99"/>
    <w:semiHidden/>
    <w:rsid w:val="0099764C"/>
    <w:rPr>
      <w:sz w:val="20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1 Char Char,Footnote Text Char1 Char Char Char Char,Reference Char"/>
    <w:link w:val="FootnoteText"/>
    <w:uiPriority w:val="99"/>
    <w:semiHidden/>
    <w:locked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customStyle="1" w:styleId="FootnoteTextChar">
    <w:name w:val="Footnote Text Char"/>
    <w:uiPriority w:val="99"/>
    <w:semiHidden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styleId="Hyperlink">
    <w:name w:val="Hyperlink"/>
    <w:uiPriority w:val="99"/>
    <w:rsid w:val="0099764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9976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9764C"/>
    <w:rPr>
      <w:rFonts w:ascii="Times New Roman" w:eastAsia="Times New Roman" w:hAnsi="Times New Roman" w:cs="Times New Roman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997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T11B">
    <w:name w:val="T11B"/>
    <w:uiPriority w:val="99"/>
    <w:rsid w:val="0099764C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eastAsia="Times New Roman" w:hAnsi="Swiss" w:cs="Times New Roman"/>
      <w:b/>
      <w:sz w:val="22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99764C"/>
    <w:pPr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99764C"/>
    <w:rPr>
      <w:rFonts w:ascii="Arial" w:eastAsia="Times New Roman" w:hAnsi="Arial" w:cs="Times New Roman"/>
      <w:sz w:val="20"/>
      <w:szCs w:val="20"/>
      <w:lang w:val="en-GB" w:eastAsia="en-GB" w:bidi="ar-SA"/>
    </w:rPr>
  </w:style>
  <w:style w:type="paragraph" w:styleId="BodyTextIndent2">
    <w:name w:val="Body Text Indent 2"/>
    <w:basedOn w:val="Normal"/>
    <w:link w:val="BodyTextIndent2Char"/>
    <w:uiPriority w:val="99"/>
    <w:rsid w:val="0099764C"/>
    <w:pPr>
      <w:spacing w:before="120"/>
      <w:ind w:left="567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99764C"/>
    <w:rPr>
      <w:rFonts w:ascii="Times New Roman" w:eastAsia="Times New Roman" w:hAnsi="Times New Roman" w:cs="Times New Roman"/>
      <w:szCs w:val="20"/>
      <w:lang w:val="en-GB" w:eastAsia="en-GB" w:bidi="ar-SA"/>
    </w:rPr>
  </w:style>
  <w:style w:type="paragraph" w:customStyle="1" w:styleId="Normal1">
    <w:name w:val="Normal1"/>
    <w:basedOn w:val="Normal"/>
    <w:uiPriority w:val="99"/>
    <w:rsid w:val="0099764C"/>
    <w:pPr>
      <w:spacing w:after="120" w:line="360" w:lineRule="atLeas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64C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TOC1">
    <w:name w:val="toc 1"/>
    <w:basedOn w:val="Normal"/>
    <w:next w:val="Normal"/>
    <w:autoRedefine/>
    <w:uiPriority w:val="39"/>
    <w:rsid w:val="0010324E"/>
    <w:pPr>
      <w:tabs>
        <w:tab w:val="left" w:pos="660"/>
        <w:tab w:val="right" w:leader="dot" w:pos="9629"/>
      </w:tabs>
    </w:pPr>
    <w:rPr>
      <w:lang w:eastAsia="en-US" w:bidi="he-IL"/>
    </w:rPr>
  </w:style>
  <w:style w:type="paragraph" w:styleId="TOC2">
    <w:name w:val="toc 2"/>
    <w:basedOn w:val="Normal"/>
    <w:next w:val="Normal"/>
    <w:autoRedefine/>
    <w:uiPriority w:val="39"/>
    <w:rsid w:val="0099764C"/>
    <w:pPr>
      <w:tabs>
        <w:tab w:val="right" w:leader="dot" w:pos="9629"/>
      </w:tabs>
      <w:spacing w:line="276" w:lineRule="auto"/>
      <w:ind w:left="240"/>
    </w:pPr>
    <w:rPr>
      <w:lang w:eastAsia="en-US" w:bidi="he-IL"/>
    </w:rPr>
  </w:style>
  <w:style w:type="paragraph" w:styleId="ListParagraph">
    <w:name w:val="List Paragraph"/>
    <w:basedOn w:val="Normal"/>
    <w:uiPriority w:val="34"/>
    <w:qFormat/>
    <w:rsid w:val="0099764C"/>
    <w:pPr>
      <w:ind w:left="720"/>
    </w:pPr>
  </w:style>
  <w:style w:type="character" w:styleId="CommentReference">
    <w:name w:val="annotation reference"/>
    <w:uiPriority w:val="99"/>
    <w:semiHidden/>
    <w:unhideWhenUsed/>
    <w:rsid w:val="0039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64A5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4A5"/>
    <w:rPr>
      <w:rFonts w:ascii="Times New Roman" w:eastAsia="Times New Roman" w:hAnsi="Times New Roman" w:cs="Times New Roman"/>
      <w:b/>
      <w:bCs/>
      <w:sz w:val="20"/>
      <w:szCs w:val="20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95D5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en-US"/>
    </w:rPr>
  </w:style>
  <w:style w:type="paragraph" w:styleId="Revision">
    <w:name w:val="Revision"/>
    <w:hidden/>
    <w:uiPriority w:val="71"/>
    <w:rsid w:val="002C3F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A3C70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823"/>
    <w:rPr>
      <w:b/>
      <w:bCs/>
      <w:i w:val="0"/>
      <w:iCs w:val="0"/>
    </w:rPr>
  </w:style>
  <w:style w:type="character" w:customStyle="1" w:styleId="ft">
    <w:name w:val="ft"/>
    <w:basedOn w:val="DefaultParagraphFont"/>
    <w:rsid w:val="003D3823"/>
  </w:style>
  <w:style w:type="character" w:customStyle="1" w:styleId="A8">
    <w:name w:val="A8"/>
    <w:uiPriority w:val="99"/>
    <w:rsid w:val="0051784B"/>
    <w:rPr>
      <w:rFonts w:cs="Scala LF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xiomedic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bi.nlm.nih.gov/pubmed/?term=Anhydride+prodrug+of+ibuprofen+and+acrylic+polymers" TargetMode="External"/><Relationship Id="rId10" Type="http://schemas.openxmlformats.org/officeDocument/2006/relationships/hyperlink" Target="http://www.ncbi.nlm.nih.gov/pubmed/17724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1340-C06D-0243-BE09-4C43D044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1237</Words>
  <Characters>7053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B1	Scientific and Technological Quality </vt:lpstr>
      <vt:lpstr>    B1.1 Research and technological quality, including any interdisciplinary and mul</vt:lpstr>
      <vt:lpstr>    B1.2 Appropriateness of research methodology and approach</vt:lpstr>
      <vt:lpstr>    B1.4 Timeliness and relevance of the project</vt:lpstr>
      <vt:lpstr>    B2.1 Research career potential </vt:lpstr>
      <vt:lpstr>    Overall, I believe I showed persistence, independence, leadership and initiative</vt:lpstr>
      <vt:lpstr>    B2.4 Match between the fellow's profile and project </vt:lpstr>
      <vt:lpstr>    </vt:lpstr>
      <vt:lpstr>    B3.1 Quality of host organisation, including adequacy of infrastructures/facilit</vt:lpstr>
      <vt:lpstr>    B3.3 Management: Practical arrangements for the implementation and management of</vt:lpstr>
      <vt:lpstr>    </vt:lpstr>
      <vt:lpstr>B4	Impact (Max 5 pages)</vt:lpstr>
      <vt:lpstr>    B4.1 Contribution to research excellence by attracting and retaining first class</vt:lpstr>
    </vt:vector>
  </TitlesOfParts>
  <Company/>
  <LinksUpToDate>false</LinksUpToDate>
  <CharactersWithSpaces>8274</CharactersWithSpaces>
  <SharedDoc>false</SharedDoc>
  <HLinks>
    <vt:vector size="180" baseType="variant">
      <vt:variant>
        <vt:i4>6684766</vt:i4>
      </vt:variant>
      <vt:variant>
        <vt:i4>159</vt:i4>
      </vt:variant>
      <vt:variant>
        <vt:i4>0</vt:i4>
      </vt:variant>
      <vt:variant>
        <vt:i4>5</vt:i4>
      </vt:variant>
      <vt:variant>
        <vt:lpwstr>http://www.israelscience.org/MadaTechFriends/Templates/showpage.asp?DBID=1&amp;LNGID=1&amp;TMID=842&amp;FID=921</vt:lpwstr>
      </vt:variant>
      <vt:variant>
        <vt:lpwstr/>
      </vt:variant>
      <vt:variant>
        <vt:i4>4915252</vt:i4>
      </vt:variant>
      <vt:variant>
        <vt:i4>156</vt:i4>
      </vt:variant>
      <vt:variant>
        <vt:i4>0</vt:i4>
      </vt:variant>
      <vt:variant>
        <vt:i4>5</vt:i4>
      </vt:variant>
      <vt:variant>
        <vt:lpwstr>http://www.bashaar.org.il/english.asp</vt:lpwstr>
      </vt:variant>
      <vt:variant>
        <vt:lpwstr/>
      </vt:variant>
      <vt:variant>
        <vt:i4>786512</vt:i4>
      </vt:variant>
      <vt:variant>
        <vt:i4>153</vt:i4>
      </vt:variant>
      <vt:variant>
        <vt:i4>0</vt:i4>
      </vt:variant>
      <vt:variant>
        <vt:i4>5</vt:i4>
      </vt:variant>
      <vt:variant>
        <vt:lpwstr>http://www.youtube.com/user/Technion</vt:lpwstr>
      </vt:variant>
      <vt:variant>
        <vt:lpwstr/>
      </vt:variant>
      <vt:variant>
        <vt:i4>4718596</vt:i4>
      </vt:variant>
      <vt:variant>
        <vt:i4>150</vt:i4>
      </vt:variant>
      <vt:variant>
        <vt:i4>0</vt:i4>
      </vt:variant>
      <vt:variant>
        <vt:i4>5</vt:i4>
      </vt:variant>
      <vt:variant>
        <vt:lpwstr>http://moodle.technion.ac.il/course/view.php?id=1298</vt:lpwstr>
      </vt:variant>
      <vt:variant>
        <vt:lpwstr/>
      </vt:variant>
      <vt:variant>
        <vt:i4>2949184</vt:i4>
      </vt:variant>
      <vt:variant>
        <vt:i4>147</vt:i4>
      </vt:variant>
      <vt:variant>
        <vt:i4>0</vt:i4>
      </vt:variant>
      <vt:variant>
        <vt:i4>5</vt:i4>
      </vt:variant>
      <vt:variant>
        <vt:lpwstr>http://cont-edu.technion.ac.il/category/Management_studies</vt:lpwstr>
      </vt:variant>
      <vt:variant>
        <vt:lpwstr/>
      </vt:variant>
      <vt:variant>
        <vt:i4>1310787</vt:i4>
      </vt:variant>
      <vt:variant>
        <vt:i4>144</vt:i4>
      </vt:variant>
      <vt:variant>
        <vt:i4>0</vt:i4>
      </vt:variant>
      <vt:variant>
        <vt:i4>5</vt:i4>
      </vt:variant>
      <vt:variant>
        <vt:lpwstr>http://cont-edu.technion.ac.il/?catid=%7b67889199-C8E7-40D0-87F3-6BD2D569F83D%7d</vt:lpwstr>
      </vt:variant>
      <vt:variant>
        <vt:lpwstr/>
      </vt:variant>
      <vt:variant>
        <vt:i4>2883618</vt:i4>
      </vt:variant>
      <vt:variant>
        <vt:i4>141</vt:i4>
      </vt:variant>
      <vt:variant>
        <vt:i4>0</vt:i4>
      </vt:variant>
      <vt:variant>
        <vt:i4>5</vt:i4>
      </vt:variant>
      <vt:variant>
        <vt:lpwstr>http://www.yazamut.technion.ac.il/</vt:lpwstr>
      </vt:variant>
      <vt:variant>
        <vt:lpwstr/>
      </vt:variant>
      <vt:variant>
        <vt:i4>1179648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_Toc339466945</vt:lpwstr>
      </vt:variant>
      <vt:variant>
        <vt:i4>1179649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_Toc339466944</vt:lpwstr>
      </vt:variant>
      <vt:variant>
        <vt:i4>1179654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_Toc339466943</vt:lpwstr>
      </vt:variant>
      <vt:variant>
        <vt:i4>1179655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_Toc339466942</vt:lpwstr>
      </vt:variant>
      <vt:variant>
        <vt:i4>1179652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_Toc339466941</vt:lpwstr>
      </vt:variant>
      <vt:variant>
        <vt:i4>1179653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_Toc339466940</vt:lpwstr>
      </vt:variant>
      <vt:variant>
        <vt:i4>1376268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_Toc339466939</vt:lpwstr>
      </vt:variant>
      <vt:variant>
        <vt:i4>1376269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_Toc339466938</vt:lpwstr>
      </vt:variant>
      <vt:variant>
        <vt:i4>1376258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_Toc339466937</vt:lpwstr>
      </vt:variant>
      <vt:variant>
        <vt:i4>1376259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_Toc339466936</vt:lpwstr>
      </vt:variant>
      <vt:variant>
        <vt:i4>1376256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_Toc339466935</vt:lpwstr>
      </vt:variant>
      <vt:variant>
        <vt:i4>1376257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_Toc339466934</vt:lpwstr>
      </vt:variant>
      <vt:variant>
        <vt:i4>1376262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_Toc339466933</vt:lpwstr>
      </vt:variant>
      <vt:variant>
        <vt:i4>1376263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_Toc339466932</vt:lpwstr>
      </vt:variant>
      <vt:variant>
        <vt:i4>1376260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_Toc339466931</vt:lpwstr>
      </vt:variant>
      <vt:variant>
        <vt:i4>1376261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_Toc339466930</vt:lpwstr>
      </vt:variant>
      <vt:variant>
        <vt:i4>1310732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_Toc339466929</vt:lpwstr>
      </vt:variant>
      <vt:variant>
        <vt:i4>1310733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_Toc339466928</vt:lpwstr>
      </vt:variant>
      <vt:variant>
        <vt:i4>1310722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_Toc339466927</vt:lpwstr>
      </vt:variant>
      <vt:variant>
        <vt:i4>1310723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_Toc339466926</vt:lpwstr>
      </vt:variant>
      <vt:variant>
        <vt:i4>1310720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_Toc339466925</vt:lpwstr>
      </vt:variant>
      <vt:variant>
        <vt:i4>1310721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_Toc339466924</vt:lpwstr>
      </vt:variant>
      <vt:variant>
        <vt:i4>1310726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_Toc339466923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Keinan</dc:creator>
  <cp:lastModifiedBy>Boaz Mizrahi</cp:lastModifiedBy>
  <cp:revision>3</cp:revision>
  <dcterms:created xsi:type="dcterms:W3CDTF">2014-01-13T14:02:00Z</dcterms:created>
  <dcterms:modified xsi:type="dcterms:W3CDTF">2014-01-19T11:27:00Z</dcterms:modified>
</cp:coreProperties>
</file>